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C8E" w:rsidRDefault="00486C8E" w:rsidP="00FC5ACA">
      <w:pPr>
        <w:widowControl w:val="0"/>
        <w:tabs>
          <w:tab w:val="center" w:pos="2552"/>
        </w:tabs>
        <w:spacing w:before="40" w:after="40"/>
        <w:rPr>
          <w:rFonts w:ascii="Times New Roman" w:eastAsia="Times New Roman" w:hAnsi="Times New Roman" w:cs="Times New Roman"/>
          <w:color w:val="000000"/>
          <w:sz w:val="26"/>
          <w:szCs w:val="26"/>
        </w:rPr>
      </w:pPr>
      <w:r>
        <w:rPr>
          <w:noProof/>
        </w:rPr>
        <w:drawing>
          <wp:anchor distT="0" distB="0" distL="114300" distR="114300" simplePos="0" relativeHeight="251660288" behindDoc="1" locked="0" layoutInCell="1" allowOverlap="1" wp14:anchorId="1607941D" wp14:editId="3BC9DD47">
            <wp:simplePos x="0" y="0"/>
            <wp:positionH relativeFrom="column">
              <wp:posOffset>527050</wp:posOffset>
            </wp:positionH>
            <wp:positionV relativeFrom="paragraph">
              <wp:posOffset>-63500</wp:posOffset>
            </wp:positionV>
            <wp:extent cx="1701800" cy="1701800"/>
            <wp:effectExtent l="0" t="0" r="0" b="0"/>
            <wp:wrapNone/>
            <wp:docPr id="6" name="Picture 6" descr="Káº¿t quáº£ hÃ¬nh áº£nh cho ue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áº¿t quáº£ hÃ¬nh áº£nh cho ueh 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01800" cy="170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985A39" w:rsidRPr="00BC504D">
        <w:rPr>
          <w:rFonts w:ascii="Times New Roman" w:eastAsia="Times New Roman" w:hAnsi="Times New Roman" w:cs="Times New Roman"/>
          <w:color w:val="000000"/>
          <w:sz w:val="26"/>
          <w:szCs w:val="26"/>
        </w:rPr>
        <w:tab/>
      </w:r>
    </w:p>
    <w:p w:rsidR="00985A39" w:rsidRPr="00BC504D" w:rsidRDefault="00486C8E" w:rsidP="00FC5ACA">
      <w:pPr>
        <w:widowControl w:val="0"/>
        <w:tabs>
          <w:tab w:val="center" w:pos="2552"/>
        </w:tabs>
        <w:spacing w:before="40" w:after="40"/>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ab/>
      </w:r>
      <w:r w:rsidR="00985A39" w:rsidRPr="00BC504D">
        <w:rPr>
          <w:rFonts w:ascii="Times New Roman" w:eastAsia="Times New Roman" w:hAnsi="Times New Roman" w:cs="Times New Roman"/>
          <w:color w:val="000000"/>
          <w:sz w:val="26"/>
          <w:szCs w:val="26"/>
        </w:rPr>
        <w:t>TR</w:t>
      </w:r>
      <w:r w:rsidRPr="00486C8E">
        <w:rPr>
          <w:noProof/>
        </w:rPr>
        <w:t xml:space="preserve"> </w:t>
      </w:r>
      <w:r w:rsidR="00985A39" w:rsidRPr="00BC504D">
        <w:rPr>
          <w:rFonts w:ascii="Times New Roman" w:eastAsia="Times New Roman" w:hAnsi="Times New Roman" w:cs="Times New Roman"/>
          <w:color w:val="000000"/>
          <w:sz w:val="26"/>
          <w:szCs w:val="26"/>
        </w:rPr>
        <w:t>ƯỜNG ĐH KINH TẾ TP. HCM</w:t>
      </w: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r w:rsidRPr="00BC504D">
        <w:rPr>
          <w:rFonts w:ascii="Times New Roman" w:eastAsia="Times New Roman" w:hAnsi="Times New Roman" w:cs="Times New Roman"/>
          <w:b/>
          <w:noProof/>
          <w:color w:val="000000"/>
          <w:sz w:val="26"/>
          <w:szCs w:val="26"/>
        </w:rPr>
        <mc:AlternateContent>
          <mc:Choice Requires="wps">
            <w:drawing>
              <wp:anchor distT="0" distB="0" distL="114300" distR="114300" simplePos="0" relativeHeight="251659264" behindDoc="0" locked="0" layoutInCell="1" allowOverlap="1" wp14:anchorId="6381813E" wp14:editId="7A480EC5">
                <wp:simplePos x="0" y="0"/>
                <wp:positionH relativeFrom="column">
                  <wp:posOffset>406400</wp:posOffset>
                </wp:positionH>
                <wp:positionV relativeFrom="paragraph">
                  <wp:posOffset>196850</wp:posOffset>
                </wp:positionV>
                <wp:extent cx="240030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24003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2pt,15.5pt" to="22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" strokecolor="black [3213]"/>
            </w:pict>
          </mc:Fallback>
        </mc:AlternateContent>
      </w:r>
      <w:r w:rsidRPr="00BC504D">
        <w:rPr>
          <w:rFonts w:ascii="Times New Roman" w:eastAsia="Times New Roman" w:hAnsi="Times New Roman" w:cs="Times New Roman"/>
          <w:b/>
          <w:color w:val="000000"/>
          <w:sz w:val="26"/>
          <w:szCs w:val="26"/>
        </w:rPr>
        <w:tab/>
        <w:t>TRUNG TÂM DV</w:t>
      </w:r>
      <w:r w:rsidR="003B6A93">
        <w:rPr>
          <w:rFonts w:ascii="Times New Roman" w:eastAsia="Times New Roman" w:hAnsi="Times New Roman" w:cs="Times New Roman"/>
          <w:b/>
          <w:color w:val="000000"/>
          <w:sz w:val="26"/>
          <w:szCs w:val="26"/>
        </w:rPr>
        <w:t xml:space="preserve"> </w:t>
      </w:r>
      <w:r w:rsidRPr="00BC504D">
        <w:rPr>
          <w:rFonts w:ascii="Times New Roman" w:eastAsia="Times New Roman" w:hAnsi="Times New Roman" w:cs="Times New Roman"/>
          <w:b/>
          <w:color w:val="000000"/>
          <w:sz w:val="26"/>
          <w:szCs w:val="26"/>
        </w:rPr>
        <w:t>T</w:t>
      </w:r>
      <w:r w:rsidR="003B6A93">
        <w:rPr>
          <w:rFonts w:ascii="Times New Roman" w:eastAsia="Times New Roman" w:hAnsi="Times New Roman" w:cs="Times New Roman"/>
          <w:b/>
          <w:color w:val="000000"/>
          <w:sz w:val="26"/>
          <w:szCs w:val="26"/>
        </w:rPr>
        <w:t xml:space="preserve">Ư </w:t>
      </w:r>
      <w:r w:rsidRPr="00BC504D">
        <w:rPr>
          <w:rFonts w:ascii="Times New Roman" w:eastAsia="Times New Roman" w:hAnsi="Times New Roman" w:cs="Times New Roman"/>
          <w:b/>
          <w:color w:val="000000"/>
          <w:sz w:val="26"/>
          <w:szCs w:val="26"/>
        </w:rPr>
        <w:t>V</w:t>
      </w:r>
      <w:r w:rsidR="003B6A93">
        <w:rPr>
          <w:rFonts w:ascii="Times New Roman" w:eastAsia="Times New Roman" w:hAnsi="Times New Roman" w:cs="Times New Roman"/>
          <w:b/>
          <w:color w:val="000000"/>
          <w:sz w:val="26"/>
          <w:szCs w:val="26"/>
        </w:rPr>
        <w:t>ẤN</w:t>
      </w:r>
      <w:r w:rsidRPr="00BC504D">
        <w:rPr>
          <w:rFonts w:ascii="Times New Roman" w:eastAsia="Times New Roman" w:hAnsi="Times New Roman" w:cs="Times New Roman"/>
          <w:b/>
          <w:color w:val="000000"/>
          <w:sz w:val="26"/>
          <w:szCs w:val="26"/>
        </w:rPr>
        <w:t xml:space="preserve"> – TÀI CHÍNH</w:t>
      </w: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486C8E" w:rsidP="00FC5ACA">
      <w:pPr>
        <w:widowControl w:val="0"/>
        <w:tabs>
          <w:tab w:val="left" w:pos="2552"/>
        </w:tabs>
        <w:spacing w:before="40" w:after="40"/>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ab/>
      </w:r>
    </w:p>
    <w:p w:rsidR="008C4739" w:rsidRPr="00BC504D" w:rsidRDefault="008C4739" w:rsidP="00FC5ACA">
      <w:pPr>
        <w:widowControl w:val="0"/>
        <w:tabs>
          <w:tab w:val="center" w:pos="2552"/>
        </w:tabs>
        <w:spacing w:before="40" w:after="40"/>
        <w:rPr>
          <w:rFonts w:ascii="Times New Roman" w:eastAsia="Times New Roman" w:hAnsi="Times New Roman" w:cs="Times New Roman"/>
          <w:b/>
          <w:color w:val="000000"/>
          <w:sz w:val="26"/>
          <w:szCs w:val="26"/>
        </w:rPr>
      </w:pPr>
    </w:p>
    <w:p w:rsidR="008C4739" w:rsidRPr="00BC504D" w:rsidRDefault="008C4739" w:rsidP="00FC5ACA">
      <w:pPr>
        <w:widowControl w:val="0"/>
        <w:tabs>
          <w:tab w:val="center" w:pos="2552"/>
        </w:tabs>
        <w:spacing w:before="40" w:after="40"/>
        <w:rPr>
          <w:rFonts w:ascii="Times New Roman" w:eastAsia="Times New Roman" w:hAnsi="Times New Roman" w:cs="Times New Roman"/>
          <w:b/>
          <w:color w:val="000000"/>
          <w:sz w:val="26"/>
          <w:szCs w:val="26"/>
        </w:rPr>
      </w:pPr>
    </w:p>
    <w:p w:rsidR="008C4739" w:rsidRPr="00BC504D" w:rsidRDefault="008C4739" w:rsidP="00FC5ACA">
      <w:pPr>
        <w:widowControl w:val="0"/>
        <w:tabs>
          <w:tab w:val="center" w:pos="2552"/>
        </w:tabs>
        <w:spacing w:before="40" w:after="40"/>
        <w:rPr>
          <w:rFonts w:ascii="Times New Roman" w:eastAsia="Times New Roman" w:hAnsi="Times New Roman" w:cs="Times New Roman"/>
          <w:b/>
          <w:color w:val="000000"/>
          <w:sz w:val="26"/>
          <w:szCs w:val="26"/>
        </w:rPr>
      </w:pPr>
    </w:p>
    <w:p w:rsidR="008C4739" w:rsidRPr="00BC504D" w:rsidRDefault="008C4739" w:rsidP="00FC5ACA">
      <w:pPr>
        <w:widowControl w:val="0"/>
        <w:tabs>
          <w:tab w:val="center" w:pos="2552"/>
        </w:tabs>
        <w:spacing w:before="40" w:after="40"/>
        <w:rPr>
          <w:rFonts w:ascii="Times New Roman" w:eastAsia="Times New Roman" w:hAnsi="Times New Roman" w:cs="Times New Roman"/>
          <w:b/>
          <w:color w:val="000000"/>
          <w:sz w:val="26"/>
          <w:szCs w:val="26"/>
        </w:rPr>
      </w:pPr>
    </w:p>
    <w:p w:rsidR="009A0EE8" w:rsidRPr="003B6A93" w:rsidRDefault="00985A39" w:rsidP="00FC5ACA">
      <w:pPr>
        <w:widowControl w:val="0"/>
        <w:tabs>
          <w:tab w:val="left" w:pos="284"/>
          <w:tab w:val="center" w:pos="2552"/>
        </w:tabs>
        <w:spacing w:before="40" w:after="40"/>
        <w:jc w:val="center"/>
        <w:rPr>
          <w:rFonts w:ascii="Times New Roman" w:eastAsia="Times New Roman" w:hAnsi="Times New Roman" w:cs="Times New Roman"/>
          <w:b/>
          <w:color w:val="000000"/>
          <w:sz w:val="32"/>
          <w:szCs w:val="32"/>
        </w:rPr>
      </w:pPr>
      <w:r w:rsidRPr="003B6A93">
        <w:rPr>
          <w:rFonts w:ascii="Times New Roman" w:eastAsia="Times New Roman" w:hAnsi="Times New Roman" w:cs="Times New Roman"/>
          <w:b/>
          <w:color w:val="000000"/>
          <w:sz w:val="32"/>
          <w:szCs w:val="32"/>
        </w:rPr>
        <w:t>Đề tài:</w:t>
      </w:r>
    </w:p>
    <w:p w:rsidR="00985A39" w:rsidRPr="003B6A93" w:rsidRDefault="009A0EE8" w:rsidP="00FC5ACA">
      <w:pPr>
        <w:widowControl w:val="0"/>
        <w:tabs>
          <w:tab w:val="center" w:pos="2552"/>
        </w:tabs>
        <w:spacing w:before="120" w:after="40"/>
        <w:jc w:val="center"/>
        <w:rPr>
          <w:rFonts w:ascii="Times New Roman" w:eastAsia="Times New Roman" w:hAnsi="Times New Roman" w:cs="Times New Roman"/>
          <w:b/>
          <w:color w:val="000000"/>
          <w:sz w:val="40"/>
          <w:szCs w:val="40"/>
        </w:rPr>
      </w:pPr>
      <w:r w:rsidRPr="003B6A93">
        <w:rPr>
          <w:rFonts w:ascii="Times New Roman" w:eastAsia="Times New Roman" w:hAnsi="Times New Roman" w:cs="Times New Roman"/>
          <w:b/>
          <w:color w:val="000000"/>
          <w:sz w:val="40"/>
          <w:szCs w:val="40"/>
        </w:rPr>
        <w:t xml:space="preserve">“Dự án bán hàng </w:t>
      </w:r>
      <w:r w:rsidR="00C058E5" w:rsidRPr="003B6A93">
        <w:rPr>
          <w:rFonts w:ascii="Times New Roman" w:eastAsia="Times New Roman" w:hAnsi="Times New Roman" w:cs="Times New Roman"/>
          <w:b/>
          <w:color w:val="000000"/>
          <w:sz w:val="40"/>
          <w:szCs w:val="40"/>
        </w:rPr>
        <w:t>phục vụ người cao tuổi</w:t>
      </w:r>
      <w:r w:rsidR="00985A39" w:rsidRPr="003B6A93">
        <w:rPr>
          <w:rFonts w:ascii="Times New Roman" w:eastAsia="Times New Roman" w:hAnsi="Times New Roman" w:cs="Times New Roman"/>
          <w:b/>
          <w:color w:val="000000"/>
          <w:sz w:val="40"/>
          <w:szCs w:val="40"/>
        </w:rPr>
        <w:t>”</w:t>
      </w:r>
    </w:p>
    <w:p w:rsidR="00985A39" w:rsidRDefault="007D0F17" w:rsidP="00FC5ACA">
      <w:pPr>
        <w:widowControl w:val="0"/>
        <w:tabs>
          <w:tab w:val="center" w:pos="2552"/>
        </w:tabs>
        <w:spacing w:before="40" w:after="40"/>
        <w:rPr>
          <w:rFonts w:ascii="Times New Roman" w:eastAsia="Times New Roman" w:hAnsi="Times New Roman" w:cs="Times New Roman"/>
          <w:b/>
          <w:color w:val="000000"/>
          <w:sz w:val="26"/>
          <w:szCs w:val="26"/>
        </w:rPr>
      </w:pPr>
      <w:r>
        <w:rPr>
          <w:noProof/>
        </w:rPr>
        <w:drawing>
          <wp:anchor distT="0" distB="0" distL="114300" distR="114300" simplePos="0" relativeHeight="251661312" behindDoc="1" locked="0" layoutInCell="1" allowOverlap="1" wp14:anchorId="396BA74F" wp14:editId="71FE5265">
            <wp:simplePos x="0" y="0"/>
            <wp:positionH relativeFrom="column">
              <wp:posOffset>63500</wp:posOffset>
            </wp:positionH>
            <wp:positionV relativeFrom="paragraph">
              <wp:posOffset>128905</wp:posOffset>
            </wp:positionV>
            <wp:extent cx="5854700" cy="3276600"/>
            <wp:effectExtent l="0" t="0" r="0" b="0"/>
            <wp:wrapNone/>
            <wp:docPr id="7" name="Picture 7" descr="Káº¿t quáº£ hÃ¬nh áº£nh cho yáº¿n sÃ o cho ngÆ°á»i giÃ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áº¿t quáº£ hÃ¬nh áº£nh cho yáº¿n sÃ o cho ngÆ°á»i giÃ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54700" cy="327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D0F17" w:rsidRPr="00BC504D" w:rsidRDefault="007D0F17"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985A39" w:rsidRPr="00BC504D" w:rsidRDefault="00985A39" w:rsidP="00FC5ACA">
      <w:pPr>
        <w:widowControl w:val="0"/>
        <w:tabs>
          <w:tab w:val="center" w:pos="2552"/>
        </w:tabs>
        <w:spacing w:before="40" w:after="40"/>
        <w:rPr>
          <w:rFonts w:ascii="Times New Roman" w:eastAsia="Times New Roman" w:hAnsi="Times New Roman" w:cs="Times New Roman"/>
          <w:b/>
          <w:color w:val="000000"/>
          <w:sz w:val="26"/>
          <w:szCs w:val="26"/>
        </w:rPr>
      </w:pPr>
    </w:p>
    <w:p w:rsidR="007D0F17" w:rsidRDefault="00985A39" w:rsidP="00FC5ACA">
      <w:pPr>
        <w:widowControl w:val="0"/>
        <w:tabs>
          <w:tab w:val="left" w:pos="1701"/>
          <w:tab w:val="left" w:pos="2835"/>
        </w:tabs>
        <w:spacing w:before="40" w:after="40"/>
        <w:rPr>
          <w:rFonts w:ascii="Times New Roman" w:eastAsia="Times New Roman" w:hAnsi="Times New Roman" w:cs="Times New Roman"/>
          <w:b/>
          <w:color w:val="000000"/>
          <w:sz w:val="26"/>
          <w:szCs w:val="26"/>
        </w:rPr>
      </w:pPr>
      <w:r w:rsidRPr="00BC504D">
        <w:rPr>
          <w:rFonts w:ascii="Times New Roman" w:eastAsia="Times New Roman" w:hAnsi="Times New Roman" w:cs="Times New Roman"/>
          <w:b/>
          <w:color w:val="000000"/>
          <w:sz w:val="26"/>
          <w:szCs w:val="26"/>
        </w:rPr>
        <w:tab/>
      </w:r>
    </w:p>
    <w:p w:rsidR="00435B9A" w:rsidRDefault="007D0F17" w:rsidP="00FC5ACA">
      <w:pPr>
        <w:widowControl w:val="0"/>
        <w:tabs>
          <w:tab w:val="left" w:pos="1701"/>
          <w:tab w:val="left" w:pos="2835"/>
        </w:tabs>
        <w:spacing w:before="40" w:after="40"/>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rPr>
        <w:tab/>
      </w:r>
    </w:p>
    <w:p w:rsidR="00985A39" w:rsidRPr="00F53EFC" w:rsidRDefault="00435B9A" w:rsidP="00FC5ACA">
      <w:pPr>
        <w:widowControl w:val="0"/>
        <w:tabs>
          <w:tab w:val="left" w:pos="1701"/>
          <w:tab w:val="left" w:pos="2835"/>
        </w:tabs>
        <w:spacing w:before="40" w:after="40"/>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6"/>
          <w:szCs w:val="26"/>
        </w:rPr>
        <w:tab/>
      </w:r>
      <w:r w:rsidR="00985A39" w:rsidRPr="00F53EFC">
        <w:rPr>
          <w:rFonts w:ascii="Times New Roman" w:eastAsia="Times New Roman" w:hAnsi="Times New Roman" w:cs="Times New Roman"/>
          <w:b/>
          <w:color w:val="000000"/>
          <w:sz w:val="28"/>
          <w:szCs w:val="28"/>
        </w:rPr>
        <w:t>GVHD</w:t>
      </w:r>
      <w:r w:rsidR="00C058E5" w:rsidRPr="00F53EFC">
        <w:rPr>
          <w:rFonts w:ascii="Times New Roman" w:eastAsia="Times New Roman" w:hAnsi="Times New Roman" w:cs="Times New Roman"/>
          <w:b/>
          <w:color w:val="000000"/>
          <w:sz w:val="28"/>
          <w:szCs w:val="28"/>
        </w:rPr>
        <w:tab/>
      </w:r>
      <w:r w:rsidR="00985A39" w:rsidRPr="00F53EFC">
        <w:rPr>
          <w:rFonts w:ascii="Times New Roman" w:eastAsia="Times New Roman" w:hAnsi="Times New Roman" w:cs="Times New Roman"/>
          <w:b/>
          <w:color w:val="000000"/>
          <w:sz w:val="28"/>
          <w:szCs w:val="28"/>
        </w:rPr>
        <w:t>: Lữ Xuân Trang</w:t>
      </w:r>
    </w:p>
    <w:p w:rsidR="00985A39" w:rsidRPr="00F53EFC" w:rsidRDefault="00985A39" w:rsidP="00FC5ACA">
      <w:pPr>
        <w:widowControl w:val="0"/>
        <w:tabs>
          <w:tab w:val="left" w:pos="1701"/>
          <w:tab w:val="left" w:pos="2835"/>
        </w:tabs>
        <w:spacing w:before="40" w:after="40"/>
        <w:rPr>
          <w:rFonts w:ascii="Times New Roman" w:eastAsia="Times New Roman" w:hAnsi="Times New Roman" w:cs="Times New Roman"/>
          <w:b/>
          <w:color w:val="000000"/>
          <w:sz w:val="28"/>
          <w:szCs w:val="28"/>
        </w:rPr>
      </w:pPr>
      <w:r w:rsidRPr="00F53EFC">
        <w:rPr>
          <w:rFonts w:ascii="Times New Roman" w:eastAsia="Times New Roman" w:hAnsi="Times New Roman" w:cs="Times New Roman"/>
          <w:b/>
          <w:color w:val="000000"/>
          <w:sz w:val="28"/>
          <w:szCs w:val="28"/>
        </w:rPr>
        <w:tab/>
        <w:t>Học viên</w:t>
      </w:r>
      <w:r w:rsidR="00C058E5" w:rsidRPr="00F53EFC">
        <w:rPr>
          <w:rFonts w:ascii="Times New Roman" w:eastAsia="Times New Roman" w:hAnsi="Times New Roman" w:cs="Times New Roman"/>
          <w:b/>
          <w:color w:val="000000"/>
          <w:sz w:val="28"/>
          <w:szCs w:val="28"/>
        </w:rPr>
        <w:tab/>
      </w:r>
      <w:r w:rsidRPr="00F53EFC">
        <w:rPr>
          <w:rFonts w:ascii="Times New Roman" w:eastAsia="Times New Roman" w:hAnsi="Times New Roman" w:cs="Times New Roman"/>
          <w:b/>
          <w:color w:val="000000"/>
          <w:sz w:val="28"/>
          <w:szCs w:val="28"/>
        </w:rPr>
        <w:t>: Ngô Phương Loan</w:t>
      </w:r>
    </w:p>
    <w:p w:rsidR="00C058E5" w:rsidRPr="00F53EFC" w:rsidRDefault="00985A39" w:rsidP="00FC5ACA">
      <w:pPr>
        <w:widowControl w:val="0"/>
        <w:tabs>
          <w:tab w:val="left" w:pos="1701"/>
          <w:tab w:val="left" w:pos="2835"/>
        </w:tabs>
        <w:spacing w:before="40" w:after="40"/>
        <w:rPr>
          <w:rFonts w:ascii="Times New Roman" w:eastAsia="Times New Roman" w:hAnsi="Times New Roman" w:cs="Times New Roman"/>
          <w:b/>
          <w:color w:val="000000"/>
          <w:sz w:val="28"/>
          <w:szCs w:val="28"/>
        </w:rPr>
      </w:pPr>
      <w:r w:rsidRPr="00F53EFC">
        <w:rPr>
          <w:rFonts w:ascii="Times New Roman" w:eastAsia="Times New Roman" w:hAnsi="Times New Roman" w:cs="Times New Roman"/>
          <w:b/>
          <w:color w:val="000000"/>
          <w:sz w:val="28"/>
          <w:szCs w:val="28"/>
        </w:rPr>
        <w:tab/>
        <w:t>Lớp</w:t>
      </w:r>
      <w:r w:rsidR="00C058E5" w:rsidRPr="00F53EFC">
        <w:rPr>
          <w:rFonts w:ascii="Times New Roman" w:eastAsia="Times New Roman" w:hAnsi="Times New Roman" w:cs="Times New Roman"/>
          <w:b/>
          <w:color w:val="000000"/>
          <w:sz w:val="28"/>
          <w:szCs w:val="28"/>
        </w:rPr>
        <w:tab/>
      </w:r>
      <w:r w:rsidRPr="00F53EFC">
        <w:rPr>
          <w:rFonts w:ascii="Times New Roman" w:eastAsia="Times New Roman" w:hAnsi="Times New Roman" w:cs="Times New Roman"/>
          <w:b/>
          <w:color w:val="000000"/>
          <w:sz w:val="28"/>
          <w:szCs w:val="28"/>
        </w:rPr>
        <w:t>: Kế toán trưởng – Khóa 152</w:t>
      </w:r>
    </w:p>
    <w:p w:rsidR="00985A39" w:rsidRPr="00F53EFC" w:rsidRDefault="00C058E5" w:rsidP="00FC5ACA">
      <w:pPr>
        <w:widowControl w:val="0"/>
        <w:tabs>
          <w:tab w:val="left" w:pos="1701"/>
          <w:tab w:val="left" w:pos="2835"/>
        </w:tabs>
        <w:spacing w:before="40" w:after="40"/>
        <w:rPr>
          <w:rFonts w:ascii="Times New Roman" w:eastAsia="Times New Roman" w:hAnsi="Times New Roman" w:cs="Times New Roman"/>
          <w:b/>
          <w:color w:val="000000"/>
          <w:sz w:val="28"/>
          <w:szCs w:val="28"/>
        </w:rPr>
      </w:pPr>
      <w:r w:rsidRPr="00F53EFC">
        <w:rPr>
          <w:rFonts w:ascii="Times New Roman" w:eastAsia="Times New Roman" w:hAnsi="Times New Roman" w:cs="Times New Roman"/>
          <w:b/>
          <w:color w:val="000000"/>
          <w:sz w:val="28"/>
          <w:szCs w:val="28"/>
        </w:rPr>
        <w:tab/>
        <w:t>Môn học</w:t>
      </w:r>
      <w:r w:rsidRPr="00F53EFC">
        <w:rPr>
          <w:rFonts w:ascii="Times New Roman" w:eastAsia="Times New Roman" w:hAnsi="Times New Roman" w:cs="Times New Roman"/>
          <w:b/>
          <w:color w:val="000000"/>
          <w:sz w:val="28"/>
          <w:szCs w:val="28"/>
        </w:rPr>
        <w:tab/>
        <w:t>: Báo cáo tài chính và Phân tích tài chính DN</w:t>
      </w:r>
      <w:r w:rsidR="00985A39" w:rsidRPr="00F53EFC">
        <w:rPr>
          <w:rFonts w:ascii="Times New Roman" w:eastAsia="Times New Roman" w:hAnsi="Times New Roman" w:cs="Times New Roman"/>
          <w:b/>
          <w:color w:val="000000"/>
          <w:sz w:val="28"/>
          <w:szCs w:val="28"/>
        </w:rPr>
        <w:t xml:space="preserve"> </w:t>
      </w:r>
    </w:p>
    <w:p w:rsidR="00985A39" w:rsidRPr="00F53EFC" w:rsidRDefault="00985A39" w:rsidP="00FC5ACA">
      <w:pPr>
        <w:widowControl w:val="0"/>
        <w:tabs>
          <w:tab w:val="left" w:pos="1701"/>
          <w:tab w:val="center" w:pos="2552"/>
        </w:tabs>
        <w:spacing w:before="40" w:after="40"/>
        <w:rPr>
          <w:rFonts w:ascii="Times New Roman" w:eastAsia="Times New Roman" w:hAnsi="Times New Roman" w:cs="Times New Roman"/>
          <w:b/>
          <w:color w:val="000000"/>
          <w:sz w:val="28"/>
          <w:szCs w:val="28"/>
        </w:rPr>
      </w:pPr>
    </w:p>
    <w:p w:rsidR="00F53EFC" w:rsidRDefault="00985A39" w:rsidP="00FC5ACA">
      <w:pPr>
        <w:widowControl w:val="0"/>
        <w:tabs>
          <w:tab w:val="left" w:pos="1701"/>
          <w:tab w:val="center" w:pos="2552"/>
        </w:tabs>
        <w:spacing w:before="40" w:after="40"/>
        <w:jc w:val="center"/>
        <w:rPr>
          <w:rFonts w:ascii="Times New Roman" w:eastAsia="Times New Roman" w:hAnsi="Times New Roman" w:cs="Times New Roman"/>
          <w:b/>
          <w:color w:val="000000"/>
          <w:sz w:val="26"/>
          <w:szCs w:val="26"/>
        </w:rPr>
      </w:pPr>
      <w:r w:rsidRPr="00BC504D">
        <w:rPr>
          <w:rFonts w:ascii="Times New Roman" w:eastAsia="Times New Roman" w:hAnsi="Times New Roman" w:cs="Times New Roman"/>
          <w:b/>
          <w:color w:val="000000"/>
          <w:sz w:val="26"/>
          <w:szCs w:val="26"/>
        </w:rPr>
        <w:t>Tp. HCM, tháng 03 năm 2018</w:t>
      </w:r>
    </w:p>
    <w:p w:rsidR="00985A39" w:rsidRPr="00486C8E" w:rsidRDefault="003B6A93" w:rsidP="00FC5ACA">
      <w:pPr>
        <w:widowControl w:val="0"/>
        <w:tabs>
          <w:tab w:val="center" w:pos="2552"/>
        </w:tabs>
        <w:spacing w:before="40" w:after="40"/>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26"/>
          <w:szCs w:val="26"/>
        </w:rPr>
        <w:br w:type="page"/>
      </w:r>
      <w:r w:rsidR="00A22F5A" w:rsidRPr="00486C8E">
        <w:rPr>
          <w:rFonts w:ascii="Times New Roman" w:eastAsia="Times New Roman" w:hAnsi="Times New Roman" w:cs="Times New Roman"/>
          <w:b/>
          <w:color w:val="000000"/>
          <w:sz w:val="32"/>
          <w:szCs w:val="32"/>
        </w:rPr>
        <w:lastRenderedPageBreak/>
        <w:t>Lời mở đầu</w:t>
      </w:r>
    </w:p>
    <w:p w:rsidR="00EA3434" w:rsidRPr="00145162" w:rsidRDefault="00F60227" w:rsidP="00FC5ACA">
      <w:pPr>
        <w:pStyle w:val="Heading9"/>
        <w:keepNext w:val="0"/>
        <w:keepLines w:val="0"/>
        <w:widowControl w:val="0"/>
      </w:pPr>
      <w:r w:rsidRPr="00145162">
        <w:t xml:space="preserve">Theo một </w:t>
      </w:r>
      <w:r w:rsidR="00A22F5A" w:rsidRPr="00145162">
        <w:t xml:space="preserve">báo cáo mới đây của Ngân hàng Thế giới cho thấy Việt Nam đang bắt đầu trở thành một trong những quốc gia có tốc độ già hóa </w:t>
      </w:r>
      <w:r w:rsidR="008D5005" w:rsidRPr="00145162">
        <w:t xml:space="preserve">dân số </w:t>
      </w:r>
      <w:r w:rsidR="00A22F5A" w:rsidRPr="00145162">
        <w:t xml:space="preserve">nhanh. Việt Nam chỉ mất 18 năm để nhóm dân số 65 tuổi trở lên tăng từ 7% lên 14%. </w:t>
      </w:r>
      <w:r w:rsidRPr="00145162">
        <w:t xml:space="preserve">Theo số </w:t>
      </w:r>
      <w:r w:rsidR="008D5005" w:rsidRPr="00145162">
        <w:t xml:space="preserve">liệu </w:t>
      </w:r>
      <w:r w:rsidRPr="00145162">
        <w:t>của Liên Hiệp Quốc cho thấ</w:t>
      </w:r>
      <w:r w:rsidR="008D5005" w:rsidRPr="00145162">
        <w:t>y</w:t>
      </w:r>
      <w:r w:rsidRPr="00145162">
        <w:t xml:space="preserve"> đến năm 2030, Việt Nam xếp hạng thứ 68 trong bảng xếp hạng dân số già trên thế giới. Theo nhiều phân tích</w:t>
      </w:r>
      <w:r w:rsidR="00A76BE0" w:rsidRPr="00145162">
        <w:t>, với tỷ lệ gia tăng số người cao tuổi là 138% trong giai đoạn 2012 – 2030, tương đương với 7,5 triệu người, dự đoán tổng số người cao tuổi Việt Nam năm 2030 là 13 triệu người, chiếm đến 1/8 dân số.</w:t>
      </w:r>
    </w:p>
    <w:p w:rsidR="00A84C74" w:rsidRPr="00145162" w:rsidRDefault="00031FA3" w:rsidP="00FC5ACA">
      <w:pPr>
        <w:pStyle w:val="Heading9"/>
        <w:keepNext w:val="0"/>
        <w:keepLines w:val="0"/>
        <w:widowControl w:val="0"/>
      </w:pPr>
      <w:r w:rsidRPr="00145162">
        <w:t>Trong xu thế thị trường mở cửa với đa dạng hàng hóa từ các quốc gia khác nhau, người tiêu dùng Việt cũng dần trở nên kỹ tính hơn khi lựa chọn sản phẩm cho bản thân cũng như gia đình. Họ có những tiêu chuẩn đánh giá dựa trên thói quen sử dụng, sự tin cậy đã được kiểm chứng về độ bền và chất lượng, đặc biệt là yếu tố nguồn gốc. Không chỉ coi trọng sự bền chắc và thời gian sử dụng mà yếu tố an toàn cho sức khỏe con người cũng được đặt lên hàng đầu. Do đó, sản phẩm dù hợp túi tiền nhưng nếu chất lượng không được đánh giá cao thì người tiêu dùng Việt cũng không mấy “mặn mà” với sự lựa chọ</w:t>
      </w:r>
      <w:r w:rsidR="00A84C74" w:rsidRPr="00145162">
        <w:t xml:space="preserve">n này. </w:t>
      </w:r>
      <w:r w:rsidRPr="00145162">
        <w:t>Theo đó, những mặt hàng Nhật dù có giá thành nhỉnh hơn so với các sản phẩm cùng phân khúc nhưng người tiêu dùng có thể hoàn toàn yên tâm khi lựa chọn. Do vậy, từ khi những mặt hàng Nhật có mặt tại thị trường Việt Nam đến ngày nay, người Việt luôn giữ thói quen chỉ mua và sử dụng với rất nhiều câu cửa miệng quen thuộc như “xe máy Honda”, “nét như Sony”, “bề</w:t>
      </w:r>
      <w:r w:rsidR="00A84C74" w:rsidRPr="00145162">
        <w:t>n như Electrolux”.</w:t>
      </w:r>
    </w:p>
    <w:p w:rsidR="00A46DB3" w:rsidRDefault="00A3436A" w:rsidP="00FC5ACA">
      <w:pPr>
        <w:pStyle w:val="Heading9"/>
        <w:keepNext w:val="0"/>
        <w:keepLines w:val="0"/>
        <w:widowControl w:val="0"/>
      </w:pPr>
      <w:r w:rsidRPr="00A3436A">
        <w:t>Nhắc tới những sản phẩm hay thương hiệu đến từ Nhật Bản, bất cứ ai cũng đều cảm thấy an tâm vào chất lượng của nó dù có thể chưa từng biết hay nghe tên nhà sản xuất. Không phải tự nhiên mà đối với thế hệ ông bà, cha mẹ chúng ta ngày trước cứ hễ nhắc đến xe máy là gọi bằng “Honda”, muốn chọn Tivi là phải “Nét như Sony, bền như Panasonic”. Để làm được điều này, sản phẩm từ Nhật luôn tạo nên sự khác biệt từ chính chất lượng của mình. Khẩu hiệu “Chất lượng gắn liền với danh dự quốc gia” đã trở thành kim chỉ nam cho mọi hoạt động sản xuất tại đất nước Mặt Trời mọc. Từ cách quản lí, quy trình sản xuất, tiêu chuẩn chất lượng nhiêm ngặt và đòi hỏi sự tuân thủ gắt gao đã tạo nên sự thành công cho những doanh nghiệp Nhật và niềm tin yêu tuyệt đối từ người tiêu dùng khắp thế giới. Những phát minh sáng tạo và độc đáo của Nhật Bản đã phần nào thay đổi diện mạo của thế giới nói chung và Việt Nam nói riêng trong những năm qua. Sản phẩm từ Nhật luôn mang đậm “tinh thần Nhật”: tiên phong, tinh tế và thiết thực cho cuộc sống con người.</w:t>
      </w:r>
      <w:r w:rsidR="00A46DB3">
        <w:t xml:space="preserve"> </w:t>
      </w:r>
    </w:p>
    <w:p w:rsidR="00A84C74" w:rsidRPr="00145162" w:rsidRDefault="00031FA3" w:rsidP="00FC5ACA">
      <w:pPr>
        <w:pStyle w:val="Heading9"/>
        <w:keepNext w:val="0"/>
        <w:keepLines w:val="0"/>
        <w:widowControl w:val="0"/>
      </w:pPr>
      <w:r w:rsidRPr="00145162">
        <w:t xml:space="preserve">Điều gì đã tạo nên niềm tin trong lòng người tiêu dùng Việt về sản phẩm Nhật Bản? Không khó để đưa ra câu trả lời, đó là những giá trị tốt nhất mà hàng Nhật mang đến: chất lượng và sự an toàn cho người sử dụng. Những chuẩn mực này đã tạo nên thương </w:t>
      </w:r>
      <w:r w:rsidRPr="00145162">
        <w:lastRenderedPageBreak/>
        <w:t>hiệu riêng cho hàng Nhật không chỉ tại Việt Nam mà còn ở tầm thế giớ</w:t>
      </w:r>
      <w:r w:rsidR="00A84C74" w:rsidRPr="00145162">
        <w:t xml:space="preserve">i. </w:t>
      </w:r>
      <w:r w:rsidRPr="00145162">
        <w:t>Các yếu tố trên xuất phát từ tính cách cầu toàn của người Nhật và triết lý kinh doanh của họ: nói ít, làm nhiều và sản phẩm chất lượng phải được đầu tư tỉ mỉ trong quy trình quản trị chất lượng từ khâu: lựa chọn nguyên vật liệu, máy móc thiết bị, sản xuất, bảo quản, kiểm định,.. Họ quan niệm tất cả sản phẩm tạo ra phải đạt chuẩn tốt nhất. Do đó, người Nhật luôn đầu tư công nghệ cao trong quy trình sản xuất, áp dụng những quy chuẩn đánh giá sản phẩm khắt khe nhất trong bất kỳ lĩnh vực nào. Nói về chất lượng sản phẩm, Nhật Bản luôn được nằm trong top 5 những đất nước mang lại những sản phẩm hoàn hảo và độc đáo nhất, gần gũi và tiện dụng với cuộc sống con ngườ</w:t>
      </w:r>
      <w:r w:rsidR="00A84C74" w:rsidRPr="00145162">
        <w:t xml:space="preserve">i. </w:t>
      </w:r>
      <w:r w:rsidRPr="00145162">
        <w:t>Ngoài những sản phẩm điện tử, tiêu dùng hằng ngày đã quen thuộc, người Việt hiện nay cũng đang dần chuyển hướng ưa chuộng các sản phẩm thức uống dinh dưỡng xuất phát từ đất nước mặt trời mọc này vì chúng thật sự tốt cho sức khoẻ con người.</w:t>
      </w:r>
    </w:p>
    <w:p w:rsidR="00AE4182" w:rsidRPr="00145162" w:rsidRDefault="00AE4182" w:rsidP="00FC5ACA">
      <w:pPr>
        <w:pStyle w:val="Heading9"/>
        <w:keepNext w:val="0"/>
        <w:keepLines w:val="0"/>
        <w:widowControl w:val="0"/>
      </w:pPr>
      <w:r w:rsidRPr="00145162">
        <w:t>Văn hóa kinh doanh của các doanh nghiệp Nhật Bản là "đặc sản" trong các tập giá trị làm nên chất lượng sản phẩm và sự thành công của họ. Điều này được cả thế giới công nhận và từng người Nhật cũng tự hào. Bản chất của văn hóa đó là: Xem con người là yếu tố quyết định, cách sử dụng và khuyến khích con người là yếu tố số 1, giải quyết tốt các quan hệ giữa con người là yếu tố xuyên suốt. Cả 3 điều đó đều dựa trên nền tảng tinh hoa văn hóa xã hội Nhật Bản: tự cường, tự chủ, tự hào, tự giác, tự tôn... đã trở thành từng giá trị lao động của mỗi người Nhật Bản.</w:t>
      </w:r>
      <w:r w:rsidR="00A84C74" w:rsidRPr="00145162">
        <w:t xml:space="preserve"> </w:t>
      </w:r>
      <w:r w:rsidRPr="00145162">
        <w:t>Chúng ta có thể thấy những triết lý này qua các công ty nổi tiếng của Nhật Bản hoạt động tại Việt Nam. Lấy ví dụ như hãng lốp Bridgestone – hãng lốp Nhật uy tín đang hoạt động tại thị trường Việt Nam. Trong triết lý kinh doanh của họ, con người và sự an toàn của con người luôn được đặt lên hàng đầu. Nhà sáng lập Bridgestone - Shojiro Ishibashi đã từng phát biểu: “Hoạt động kinh doanh không chỉ nhằm mục đích sinh lợi nhuận, mà quan trọng nhất là sản xuất ra những sản phẩm chất lượng, phục vụ nhu cầu xã hội và gắn liền với các hoạt động vì con người, môi trường...”. Quan niệm như thế, nên người Nhật đã tạo ra được các sản phẩm chất lượng như vậy. Và đó là cơ sở để tạo ra thành công của những thương hiệu Nhật Bản trên dải đất hình chữ S.</w:t>
      </w:r>
    </w:p>
    <w:p w:rsidR="00486C8E" w:rsidRDefault="00486C8E" w:rsidP="00FC5ACA">
      <w:pPr>
        <w:pStyle w:val="Heading1"/>
        <w:keepNext w:val="0"/>
        <w:keepLines w:val="0"/>
        <w:widowControl w:val="0"/>
        <w:rPr>
          <w:rFonts w:eastAsia="Times New Roman"/>
        </w:rPr>
      </w:pPr>
      <w:r>
        <w:rPr>
          <w:rFonts w:eastAsia="Times New Roman"/>
        </w:rPr>
        <w:br w:type="page"/>
      </w:r>
    </w:p>
    <w:p w:rsidR="00193BB9" w:rsidRPr="00486C8E" w:rsidRDefault="00193BB9" w:rsidP="00FC5ACA">
      <w:pPr>
        <w:pStyle w:val="Heading1"/>
        <w:keepNext w:val="0"/>
        <w:keepLines w:val="0"/>
        <w:widowControl w:val="0"/>
        <w:numPr>
          <w:ilvl w:val="0"/>
          <w:numId w:val="22"/>
        </w:numPr>
        <w:rPr>
          <w:rFonts w:eastAsia="Times New Roman"/>
        </w:rPr>
      </w:pPr>
      <w:r w:rsidRPr="00486C8E">
        <w:rPr>
          <w:rFonts w:eastAsia="Times New Roman"/>
        </w:rPr>
        <w:lastRenderedPageBreak/>
        <w:t>Giới thiệu về công ty</w:t>
      </w:r>
    </w:p>
    <w:p w:rsidR="006C5B61" w:rsidRPr="00BC504D" w:rsidRDefault="006C5B61" w:rsidP="00FC5ACA">
      <w:pPr>
        <w:pStyle w:val="Heading4"/>
        <w:keepNext w:val="0"/>
        <w:keepLines w:val="0"/>
        <w:widowControl w:val="0"/>
        <w:rPr>
          <w:rFonts w:eastAsia="Times New Roman"/>
        </w:rPr>
      </w:pPr>
      <w:r w:rsidRPr="00BC504D">
        <w:rPr>
          <w:rFonts w:eastAsia="Times New Roman"/>
        </w:rPr>
        <w:t xml:space="preserve">Tên </w:t>
      </w:r>
      <w:r w:rsidR="008C4739" w:rsidRPr="00BC504D">
        <w:rPr>
          <w:rFonts w:eastAsia="Times New Roman"/>
        </w:rPr>
        <w:t>công ty</w:t>
      </w:r>
      <w:r w:rsidRPr="00BC504D">
        <w:rPr>
          <w:rFonts w:eastAsia="Times New Roman"/>
        </w:rPr>
        <w:t xml:space="preserve">: </w:t>
      </w:r>
      <w:r w:rsidR="008C4739" w:rsidRPr="00BC504D">
        <w:rPr>
          <w:rFonts w:eastAsia="Times New Roman"/>
          <w:b/>
        </w:rPr>
        <w:t xml:space="preserve">Công ty TNHH Thương mại – Dịch vụ </w:t>
      </w:r>
      <w:r w:rsidR="00B46716">
        <w:rPr>
          <w:rFonts w:eastAsia="Times New Roman"/>
          <w:b/>
        </w:rPr>
        <w:t>Cha mẹ và con</w:t>
      </w:r>
    </w:p>
    <w:p w:rsidR="006C5B61" w:rsidRDefault="006C5B61" w:rsidP="00FC5ACA">
      <w:pPr>
        <w:pStyle w:val="Heading4"/>
        <w:keepNext w:val="0"/>
        <w:keepLines w:val="0"/>
        <w:widowControl w:val="0"/>
        <w:rPr>
          <w:rFonts w:eastAsia="Times New Roman"/>
        </w:rPr>
      </w:pPr>
      <w:r w:rsidRPr="00BC504D">
        <w:rPr>
          <w:rFonts w:eastAsia="Times New Roman"/>
        </w:rPr>
        <w:t xml:space="preserve">Ngành nghề kinh doanh: </w:t>
      </w:r>
      <w:r w:rsidR="00BE6C3D" w:rsidRPr="00BE6C3D">
        <w:rPr>
          <w:rFonts w:eastAsia="Times New Roman"/>
        </w:rPr>
        <w:t>Sản xuất và thương mại sản phẩm cho người lớn tuổi</w:t>
      </w:r>
    </w:p>
    <w:p w:rsidR="00BE6C3D" w:rsidRPr="00BC504D" w:rsidRDefault="00BE6C3D" w:rsidP="00FC5ACA">
      <w:pPr>
        <w:pStyle w:val="Heading4"/>
        <w:keepNext w:val="0"/>
        <w:keepLines w:val="0"/>
        <w:widowControl w:val="0"/>
        <w:rPr>
          <w:rFonts w:eastAsia="Times New Roman"/>
        </w:rPr>
      </w:pPr>
      <w:r w:rsidRPr="00BE6C3D">
        <w:rPr>
          <w:rFonts w:eastAsia="Times New Roman"/>
        </w:rPr>
        <w:t>Vốn đăng ký</w:t>
      </w:r>
      <w:r w:rsidR="0081490B">
        <w:rPr>
          <w:rFonts w:eastAsia="Times New Roman"/>
        </w:rPr>
        <w:t xml:space="preserve"> kinh doanh</w:t>
      </w:r>
      <w:r w:rsidRPr="00BE6C3D">
        <w:rPr>
          <w:rFonts w:eastAsia="Times New Roman"/>
        </w:rPr>
        <w:t>: 3 tỷ</w:t>
      </w:r>
      <w:r w:rsidR="00282DD7">
        <w:rPr>
          <w:rFonts w:eastAsia="Times New Roman"/>
        </w:rPr>
        <w:t xml:space="preserve"> </w:t>
      </w:r>
      <w:r>
        <w:rPr>
          <w:rFonts w:eastAsia="Times New Roman"/>
        </w:rPr>
        <w:t>đồng.</w:t>
      </w:r>
    </w:p>
    <w:p w:rsidR="009D1515" w:rsidRDefault="009D1515" w:rsidP="00FC5ACA">
      <w:pPr>
        <w:pStyle w:val="Heading1"/>
        <w:keepNext w:val="0"/>
        <w:keepLines w:val="0"/>
        <w:widowControl w:val="0"/>
        <w:rPr>
          <w:rFonts w:eastAsia="Times New Roman"/>
        </w:rPr>
      </w:pPr>
      <w:r>
        <w:rPr>
          <w:rFonts w:eastAsia="Times New Roman"/>
        </w:rPr>
        <w:t>Sứ mệnh, Giá trị cốt lõi và mục tiêu chiến lược</w:t>
      </w:r>
    </w:p>
    <w:p w:rsidR="009D1515" w:rsidRPr="009D1515" w:rsidRDefault="00145162" w:rsidP="00FC5ACA">
      <w:pPr>
        <w:pStyle w:val="Heading2"/>
        <w:keepNext w:val="0"/>
        <w:keepLines w:val="0"/>
        <w:widowControl w:val="0"/>
        <w:rPr>
          <w:rFonts w:eastAsia="Times New Roman"/>
        </w:rPr>
      </w:pPr>
      <w:r>
        <w:rPr>
          <w:rFonts w:eastAsia="Times New Roman"/>
        </w:rPr>
        <w:t>Sứ mệnh:</w:t>
      </w:r>
    </w:p>
    <w:p w:rsidR="009D1515" w:rsidRPr="009D1515" w:rsidRDefault="009D1515" w:rsidP="00FC5ACA">
      <w:pPr>
        <w:pStyle w:val="Heading9"/>
        <w:keepNext w:val="0"/>
        <w:keepLines w:val="0"/>
        <w:widowControl w:val="0"/>
        <w:rPr>
          <w:rFonts w:eastAsia="Times New Roman"/>
        </w:rPr>
      </w:pPr>
      <w:r w:rsidRPr="009D1515">
        <w:rPr>
          <w:rFonts w:eastAsia="Times New Roman"/>
        </w:rPr>
        <w:t>Mang lại những giá trị tốt đẹp người cao tuổi Việt Nam.</w:t>
      </w:r>
    </w:p>
    <w:p w:rsidR="009D1515" w:rsidRPr="009D1515" w:rsidRDefault="009D1515" w:rsidP="00FC5ACA">
      <w:pPr>
        <w:pStyle w:val="Heading2"/>
        <w:keepNext w:val="0"/>
        <w:keepLines w:val="0"/>
        <w:widowControl w:val="0"/>
        <w:rPr>
          <w:rFonts w:eastAsia="Times New Roman"/>
        </w:rPr>
      </w:pPr>
      <w:r w:rsidRPr="009D1515">
        <w:rPr>
          <w:rFonts w:eastAsia="Times New Roman"/>
        </w:rPr>
        <w:t>Giá trị cốt lõi:</w:t>
      </w:r>
    </w:p>
    <w:p w:rsidR="009D1515" w:rsidRPr="009D1515" w:rsidRDefault="009D1515" w:rsidP="00FC5ACA">
      <w:pPr>
        <w:pStyle w:val="Heading9"/>
        <w:keepNext w:val="0"/>
        <w:keepLines w:val="0"/>
        <w:widowControl w:val="0"/>
        <w:rPr>
          <w:rFonts w:eastAsia="Times New Roman"/>
        </w:rPr>
      </w:pPr>
      <w:r w:rsidRPr="009D1515">
        <w:rPr>
          <w:rFonts w:eastAsia="Times New Roman"/>
        </w:rPr>
        <w:t>Tận tâm, chuyên nghiệp, hiệu quả.</w:t>
      </w:r>
    </w:p>
    <w:p w:rsidR="009D1515" w:rsidRPr="009D1515" w:rsidRDefault="00C442C0" w:rsidP="00FC5ACA">
      <w:pPr>
        <w:pStyle w:val="Heading2"/>
        <w:keepNext w:val="0"/>
        <w:keepLines w:val="0"/>
        <w:widowControl w:val="0"/>
        <w:rPr>
          <w:rFonts w:eastAsia="Times New Roman"/>
        </w:rPr>
      </w:pPr>
      <w:r w:rsidRPr="009D1515">
        <w:rPr>
          <w:rFonts w:eastAsia="Times New Roman"/>
        </w:rPr>
        <w:t xml:space="preserve">Mục </w:t>
      </w:r>
      <w:r w:rsidR="009D1515" w:rsidRPr="009D1515">
        <w:rPr>
          <w:rFonts w:eastAsia="Times New Roman"/>
        </w:rPr>
        <w:t>tiêu chiến lược:</w:t>
      </w:r>
    </w:p>
    <w:p w:rsidR="009D1515" w:rsidRPr="009D1515" w:rsidRDefault="009D1515" w:rsidP="00FC5ACA">
      <w:pPr>
        <w:pStyle w:val="Heading3"/>
        <w:keepNext w:val="0"/>
        <w:keepLines w:val="0"/>
        <w:widowControl w:val="0"/>
        <w:rPr>
          <w:rFonts w:eastAsia="Times New Roman"/>
        </w:rPr>
      </w:pPr>
      <w:r w:rsidRPr="009D1515">
        <w:rPr>
          <w:rFonts w:eastAsia="Times New Roman"/>
        </w:rPr>
        <w:t>Triển khai việc bán hàng sản phẩm trên kênh online</w:t>
      </w:r>
    </w:p>
    <w:p w:rsidR="009D1515" w:rsidRPr="00DF0C6D" w:rsidRDefault="009D1515" w:rsidP="00FC5ACA">
      <w:pPr>
        <w:pStyle w:val="Heading4"/>
        <w:keepNext w:val="0"/>
        <w:keepLines w:val="0"/>
        <w:widowControl w:val="0"/>
      </w:pPr>
      <w:r w:rsidRPr="00DF0C6D">
        <w:t>Trong giai đoạn đầu triển khai bán hàng online, ưu tiên khu vực thành phố lớn có hệ thống dịch vụ giao nhận thuận tiện (theo kênh của giaohangnhanh.vn, grabexpress và vnpost.vn);</w:t>
      </w:r>
    </w:p>
    <w:p w:rsidR="009D1515" w:rsidRPr="00DF0C6D" w:rsidRDefault="009D1515" w:rsidP="00FC5ACA">
      <w:pPr>
        <w:pStyle w:val="Heading4"/>
        <w:keepNext w:val="0"/>
        <w:keepLines w:val="0"/>
        <w:widowControl w:val="0"/>
      </w:pPr>
      <w:r w:rsidRPr="00DF0C6D">
        <w:t>Chỉ chọn những sản phẩm có chất lượng đã được kiểm định, có thương hiệu và độ an toàn cao trong quá trình giao nhận;</w:t>
      </w:r>
    </w:p>
    <w:p w:rsidR="009D1515" w:rsidRPr="00DF0C6D" w:rsidRDefault="009D1515" w:rsidP="00FC5ACA">
      <w:pPr>
        <w:pStyle w:val="Heading4"/>
        <w:keepNext w:val="0"/>
        <w:keepLines w:val="0"/>
        <w:widowControl w:val="0"/>
      </w:pPr>
      <w:r w:rsidRPr="00DF0C6D">
        <w:t>Việc triển khai bán hàng online trước sẽ tiết kiệm chi phí, làm thương hiệu và thẩm định thị trường.</w:t>
      </w:r>
    </w:p>
    <w:p w:rsidR="009D1515" w:rsidRPr="009D1515" w:rsidRDefault="009D1515" w:rsidP="00FC5ACA">
      <w:pPr>
        <w:pStyle w:val="Heading3"/>
        <w:keepNext w:val="0"/>
        <w:keepLines w:val="0"/>
        <w:widowControl w:val="0"/>
        <w:rPr>
          <w:rFonts w:eastAsia="Times New Roman"/>
        </w:rPr>
      </w:pPr>
      <w:r w:rsidRPr="009D1515">
        <w:rPr>
          <w:rFonts w:eastAsia="Times New Roman"/>
        </w:rPr>
        <w:t>Mở cửa hàng tại vị trí có chọn lọc:</w:t>
      </w:r>
    </w:p>
    <w:p w:rsidR="00AF3DC8" w:rsidRDefault="00AF3DC8" w:rsidP="00FC5ACA">
      <w:pPr>
        <w:pStyle w:val="Heading4"/>
        <w:keepNext w:val="0"/>
        <w:keepLines w:val="0"/>
        <w:widowControl w:val="0"/>
        <w:rPr>
          <w:rFonts w:eastAsia="Times New Roman"/>
        </w:rPr>
      </w:pPr>
      <w:r>
        <w:rPr>
          <w:rFonts w:eastAsia="Times New Roman"/>
        </w:rPr>
        <w:t>Mỗi năm sẽ mở 01 cửa hàng;</w:t>
      </w:r>
    </w:p>
    <w:p w:rsidR="009D1515" w:rsidRPr="009D1515" w:rsidRDefault="009D1515" w:rsidP="00FC5ACA">
      <w:pPr>
        <w:pStyle w:val="Heading4"/>
        <w:keepNext w:val="0"/>
        <w:keepLines w:val="0"/>
        <w:widowControl w:val="0"/>
        <w:rPr>
          <w:rFonts w:eastAsia="Times New Roman"/>
        </w:rPr>
      </w:pPr>
      <w:r w:rsidRPr="009D1515">
        <w:rPr>
          <w:rFonts w:eastAsia="Times New Roman"/>
        </w:rPr>
        <w:t>Đây là địa điểm bán sản phẩm và trung tâm phân phối sản phẩm đến các khu vực;</w:t>
      </w:r>
    </w:p>
    <w:p w:rsidR="009D1515" w:rsidRPr="009D1515" w:rsidRDefault="009D1515" w:rsidP="00FC5ACA">
      <w:pPr>
        <w:pStyle w:val="Heading4"/>
        <w:keepNext w:val="0"/>
        <w:keepLines w:val="0"/>
        <w:widowControl w:val="0"/>
        <w:rPr>
          <w:rFonts w:eastAsia="Times New Roman"/>
        </w:rPr>
      </w:pPr>
      <w:r w:rsidRPr="009D1515">
        <w:rPr>
          <w:rFonts w:eastAsia="Times New Roman"/>
        </w:rPr>
        <w:t>Cần thẩm định kỹ hiệu quả về chi phí và lợi nhuận của các địa điểm này.</w:t>
      </w:r>
    </w:p>
    <w:p w:rsidR="009D1515" w:rsidRPr="009D1515" w:rsidRDefault="009D1515" w:rsidP="00FC5ACA">
      <w:pPr>
        <w:pStyle w:val="Heading3"/>
        <w:keepNext w:val="0"/>
        <w:keepLines w:val="0"/>
        <w:widowControl w:val="0"/>
        <w:rPr>
          <w:rFonts w:eastAsia="Times New Roman"/>
        </w:rPr>
      </w:pPr>
      <w:r w:rsidRPr="009D1515">
        <w:rPr>
          <w:rFonts w:eastAsia="Times New Roman"/>
        </w:rPr>
        <w:t>Sản xuất sản phẩm có lợi nhuận cao:</w:t>
      </w:r>
    </w:p>
    <w:p w:rsidR="009D1515" w:rsidRPr="009D1515" w:rsidRDefault="009D1515" w:rsidP="00FC5ACA">
      <w:pPr>
        <w:pStyle w:val="Heading4"/>
        <w:keepNext w:val="0"/>
        <w:keepLines w:val="0"/>
        <w:widowControl w:val="0"/>
        <w:rPr>
          <w:rFonts w:eastAsia="Times New Roman"/>
        </w:rPr>
      </w:pPr>
      <w:r w:rsidRPr="009D1515">
        <w:rPr>
          <w:rFonts w:eastAsia="Times New Roman"/>
        </w:rPr>
        <w:t>Sau một thời gian có kinh nghiệm thị trường xem xét 3 mặt hàng nào bán chạy nhất, lợi nhuận cao và dễ đặt hàng từ các nhà cung cấp sản xuất thì đặt hàng sản xuất và đưa vào hệ thống phân phối;</w:t>
      </w:r>
    </w:p>
    <w:p w:rsidR="009D1515" w:rsidRPr="009D1515" w:rsidRDefault="009D1515" w:rsidP="00FC5ACA">
      <w:pPr>
        <w:pStyle w:val="Heading4"/>
        <w:keepNext w:val="0"/>
        <w:keepLines w:val="0"/>
        <w:widowControl w:val="0"/>
        <w:rPr>
          <w:rFonts w:eastAsia="Times New Roman"/>
        </w:rPr>
      </w:pPr>
      <w:r w:rsidRPr="009D1515">
        <w:rPr>
          <w:rFonts w:eastAsia="Times New Roman"/>
        </w:rPr>
        <w:t>Xem xét bán các sản phẩm này vào các hệ thống liên quan khác (không chỉ trong hệ thống của doanh nghiệp)</w:t>
      </w:r>
    </w:p>
    <w:p w:rsidR="009D1515" w:rsidRPr="009D1515" w:rsidRDefault="00801504" w:rsidP="00FC5ACA">
      <w:pPr>
        <w:pStyle w:val="Heading1"/>
        <w:keepNext w:val="0"/>
        <w:keepLines w:val="0"/>
        <w:widowControl w:val="0"/>
        <w:rPr>
          <w:rFonts w:eastAsia="Times New Roman"/>
        </w:rPr>
      </w:pPr>
      <w:r w:rsidRPr="009D1515">
        <w:rPr>
          <w:rFonts w:eastAsia="Times New Roman"/>
        </w:rPr>
        <w:t xml:space="preserve">Danh </w:t>
      </w:r>
      <w:r w:rsidR="009D1515" w:rsidRPr="009D1515">
        <w:rPr>
          <w:rFonts w:eastAsia="Times New Roman"/>
        </w:rPr>
        <w:t>mục sản phẩm kinh doanh:</w:t>
      </w:r>
    </w:p>
    <w:p w:rsidR="009D1515" w:rsidRPr="009D1515" w:rsidRDefault="009D1515" w:rsidP="00FC5ACA">
      <w:pPr>
        <w:pStyle w:val="Heading4"/>
        <w:keepNext w:val="0"/>
        <w:keepLines w:val="0"/>
        <w:widowControl w:val="0"/>
        <w:rPr>
          <w:rFonts w:eastAsia="Times New Roman"/>
        </w:rPr>
      </w:pPr>
      <w:r w:rsidRPr="009D1515">
        <w:rPr>
          <w:rFonts w:eastAsia="Times New Roman"/>
        </w:rPr>
        <w:t>Thực phẩm: sữa</w:t>
      </w:r>
      <w:r w:rsidR="00F6302C">
        <w:rPr>
          <w:rFonts w:eastAsia="Times New Roman"/>
        </w:rPr>
        <w:t>, nước yến, thực phẩm chức năng</w:t>
      </w:r>
      <w:r w:rsidRPr="009D1515">
        <w:rPr>
          <w:rFonts w:eastAsia="Times New Roman"/>
        </w:rPr>
        <w:t>, nước bổ sung năng lượng…</w:t>
      </w:r>
    </w:p>
    <w:p w:rsidR="009D1515" w:rsidRPr="009D1515" w:rsidRDefault="009D1515" w:rsidP="00FC5ACA">
      <w:pPr>
        <w:pStyle w:val="Heading4"/>
        <w:keepNext w:val="0"/>
        <w:keepLines w:val="0"/>
        <w:widowControl w:val="0"/>
        <w:rPr>
          <w:rFonts w:eastAsia="Times New Roman"/>
        </w:rPr>
      </w:pPr>
      <w:r w:rsidRPr="009D1515">
        <w:rPr>
          <w:rFonts w:eastAsia="Times New Roman"/>
        </w:rPr>
        <w:t>Chăm sóc: tả lót, tấm đệm, đệm chống lở loét, các loại dầu/cao dán, thảo dược ngâm chân, kem xoa suy giãn tĩnh mạch…</w:t>
      </w:r>
    </w:p>
    <w:p w:rsidR="009D1515" w:rsidRPr="009D1515" w:rsidRDefault="009D1515" w:rsidP="00FC5ACA">
      <w:pPr>
        <w:pStyle w:val="Heading4"/>
        <w:keepNext w:val="0"/>
        <w:keepLines w:val="0"/>
        <w:widowControl w:val="0"/>
        <w:rPr>
          <w:rFonts w:eastAsia="Times New Roman"/>
        </w:rPr>
      </w:pPr>
      <w:r w:rsidRPr="009D1515">
        <w:rPr>
          <w:rFonts w:eastAsia="Times New Roman"/>
        </w:rPr>
        <w:lastRenderedPageBreak/>
        <w:t>Thiết bị: may đo huyết áp/đo đường huyết, gậy chống các loại, xe di chuyển (thông thường, cao cấp, xe điện), bô vệ sinh, giường đặc chủng, gối massage, bi gỗ lăn tay…</w:t>
      </w:r>
    </w:p>
    <w:p w:rsidR="006C5B61" w:rsidRPr="00BC504D" w:rsidRDefault="006C5B61" w:rsidP="00FC5ACA">
      <w:pPr>
        <w:pStyle w:val="Heading1"/>
        <w:keepNext w:val="0"/>
        <w:keepLines w:val="0"/>
        <w:widowControl w:val="0"/>
        <w:rPr>
          <w:rFonts w:eastAsia="Times New Roman"/>
        </w:rPr>
      </w:pPr>
      <w:r w:rsidRPr="00BC504D">
        <w:rPr>
          <w:rFonts w:eastAsia="Times New Roman"/>
        </w:rPr>
        <w:t>Phân tích thị trường</w:t>
      </w:r>
    </w:p>
    <w:p w:rsidR="006C5B61" w:rsidRPr="00BC504D" w:rsidRDefault="006C5B61" w:rsidP="00FC5ACA">
      <w:pPr>
        <w:pStyle w:val="Heading2"/>
        <w:keepNext w:val="0"/>
        <w:keepLines w:val="0"/>
        <w:widowControl w:val="0"/>
        <w:rPr>
          <w:rFonts w:eastAsia="Times New Roman"/>
        </w:rPr>
      </w:pPr>
      <w:r w:rsidRPr="00BC504D">
        <w:rPr>
          <w:rFonts w:eastAsia="Times New Roman"/>
        </w:rPr>
        <w:t>Thị trường tổng quan</w:t>
      </w:r>
    </w:p>
    <w:p w:rsidR="00751486" w:rsidRDefault="007D0F17" w:rsidP="00FC5ACA">
      <w:pPr>
        <w:pStyle w:val="Heading9"/>
        <w:keepNext w:val="0"/>
        <w:keepLines w:val="0"/>
        <w:widowControl w:val="0"/>
      </w:pPr>
      <w:r>
        <w:t xml:space="preserve">Tình </w:t>
      </w:r>
      <w:r w:rsidR="00A3436A">
        <w:t xml:space="preserve">hình </w:t>
      </w:r>
      <w:r>
        <w:t xml:space="preserve">kinh tế, chính trị trên thế giới </w:t>
      </w:r>
      <w:r w:rsidR="00A3436A">
        <w:t>và trong nước có nhiều biến độ</w:t>
      </w:r>
      <w:r w:rsidR="00EA7087">
        <w:t xml:space="preserve">ng. </w:t>
      </w:r>
      <w:r w:rsidR="00A3436A">
        <w:t>Tính đến hết tháng 9</w:t>
      </w:r>
      <w:r w:rsidR="00EA7087">
        <w:t>/2017</w:t>
      </w:r>
      <w:r w:rsidR="00A3436A">
        <w:t xml:space="preserve">, </w:t>
      </w:r>
      <w:r w:rsidR="00EA7087" w:rsidRPr="00840DAC">
        <w:t>tăng trưởng GDP đạ</w:t>
      </w:r>
      <w:r w:rsidR="00840DAC">
        <w:t>t 6,41%</w:t>
      </w:r>
      <w:r w:rsidR="00EA7087" w:rsidRPr="00EA7087">
        <w:t>: Nông nghiệp tăng 2,78% (gấp hơn 4 lần cùng kỳ), trong đó thủy sản tăng cao 5,42%; xuất khẩu nông, lâm, thủy sản ước cả năm đạt 35 tỷ USD. Công nghiệp và xây dựng tăng 7,17%, trong đó ngành chế biến, chế tạo tăng 12,8%. Khu vực dịch vụ tăng 7,25%, cao nhất kể từ năm 2008. Thu hút khách du lịch đạt kỷ lục, khách quốc tế đạt 9,45 triệu lượt, ước cả năm 13 triệu lượt, tăng 30%; khách trong nước đạt 57,9 triệu lượt, ước cả năm 75 triệu lượt, tăng 12%</w:t>
      </w:r>
      <w:r w:rsidR="00A3436A">
        <w:t xml:space="preserve">. </w:t>
      </w:r>
    </w:p>
    <w:p w:rsidR="00A3436A" w:rsidRPr="005A5378" w:rsidRDefault="00A3436A" w:rsidP="00FC5ACA">
      <w:pPr>
        <w:pStyle w:val="Heading9"/>
        <w:keepNext w:val="0"/>
        <w:keepLines w:val="0"/>
        <w:widowControl w:val="0"/>
      </w:pPr>
      <w:r>
        <w:t xml:space="preserve">Trong </w:t>
      </w:r>
      <w:r w:rsidR="00EA7087">
        <w:t>năm 2017</w:t>
      </w:r>
      <w:r>
        <w:t xml:space="preserve"> có gần 94 nghìn doanh nghiệp thành lập mới, tăng 15,4%; tổng vốn đăng ký tăng 43,5</w:t>
      </w:r>
      <w:r w:rsidRPr="005A5378">
        <w:t>%; có trên 21 nghìn doanh nghiệp hoạt động trở lại. Tổng vốn đăng ký mới và bổ sung đạt 2,1 triệu tỷ đồng, cao nhất từ trước đến nay. Phần lớn doanh nghiệp đánh giá tình hình sản xuất kinh doanh ổn định và ngày càng tốt hơn. Diễn đàn Kinh tế Thế giới (WEF) xếp hạng năng lực cạnh tranh của Việt Nam năm 2017 - 2018 tăng 5 bậc, lên thứ 55/137 quốc gia, vùng lãnh thổ.</w:t>
      </w:r>
      <w:r w:rsidR="005A5378" w:rsidRPr="005A5378">
        <w:t xml:space="preserve"> Theo dự báo của Liên Hợp quốc (UN) và Ngân hàng Thế giới (WB), tăng trưởng kinh tế thế giới năm 2018 khoảng 2,9% cao hơn năm 2017 là 2,7%; Quỹ tiền tệ quốc tế (IMF) dự báo tăng trưởng kinh tế thế giới năm 2018 khoảng 3,6%, cao hơn năm 2017 là 3,5%. </w:t>
      </w:r>
    </w:p>
    <w:p w:rsidR="005A5378" w:rsidRPr="005A5378" w:rsidRDefault="005A5378" w:rsidP="00FC5ACA">
      <w:pPr>
        <w:pStyle w:val="Heading9"/>
        <w:keepNext w:val="0"/>
        <w:keepLines w:val="0"/>
        <w:widowControl w:val="0"/>
      </w:pPr>
      <w:r w:rsidRPr="005A5378">
        <w:t>Theo báo cáo của Tổng cục thống kê về tình hình kinh tế - xã hội</w:t>
      </w:r>
      <w:r w:rsidR="00751486">
        <w:t xml:space="preserve">, trong </w:t>
      </w:r>
      <w:r w:rsidRPr="005A5378">
        <w:t xml:space="preserve">02 tháng đầu năm 2018 </w:t>
      </w:r>
      <w:r w:rsidR="00751486" w:rsidRPr="005A5378">
        <w:t xml:space="preserve">tổng </w:t>
      </w:r>
      <w:r w:rsidRPr="005A5378">
        <w:t>mức bán lẻ hàng hóa và doanh thu dịch vụ tiêu dùng ước tính đạt 350,4 nghìn tỷ đồng, giảm 0,9% so với tháng trước và tăng 13,2% so với cùng kỳ năm 2017, trong đó: Doanh thu bán lẻ hàng hóa đạt 266,9 nghìn tỷ đồng, tăng 0,7% và tăng 14,8%; doanh thu dịch vụ lưu trú, ăn uống đạt 40,9 nghìn tỷ đồng, giảm 7,7% và tăng 7,5%; doanh thu du lịch lữ hành đạt 3,5 nghìn tỷ đồng, giảm 12,6% và tăng 34,5%; doanh thu dịch vụ khác đạt 39,1 nghìn tỷ đồng, giảm 2,4% và tăng 7%. Tính chung 2 tháng đầu năm, tổng mức bán lẻ hàng hóa và doanh thu dịch vụ tiêu dùng ước tính đạt 704 nghìn tỷ đồng, tăng 10,1% so với cùng kỳ năm trước, nếu loại trừ yếu tố giá tăng 8,7% (cùng kỳ năm 2017 tăng 5,1%).</w:t>
      </w:r>
    </w:p>
    <w:p w:rsidR="005A5378" w:rsidRPr="005A5378" w:rsidRDefault="005A5378" w:rsidP="00FC5ACA">
      <w:pPr>
        <w:pStyle w:val="Heading9"/>
        <w:keepNext w:val="0"/>
        <w:keepLines w:val="0"/>
        <w:widowControl w:val="0"/>
      </w:pPr>
      <w:r w:rsidRPr="005A5378">
        <w:t xml:space="preserve">Xét theo ngành hoạt động, doanh thu bán lẻ hàng hóa 2 tháng đầu năm nay ước tính đạt 532 nghìn tỷ đồng, chiếm 75,6% tổng mức và tăng 10% so với cùng kỳ năm trước, trong đó: Lương thực, thực phẩm tăng 11,8%; may mặc tăng 11,5%; đồ dùng, dụng cụ, trang thiết bị gia đình tăng 11,4%; vật phẩm văn hoá, giáo dục tăng 7,8%; phương tiện đi lại tăng 4,3%. Doanh thu dịch vụ khác 2 tháng ước tính đạt 79,2 nghìn tỷ đồng, chiếm </w:t>
      </w:r>
      <w:r w:rsidRPr="005A5378">
        <w:lastRenderedPageBreak/>
        <w:t>11,2% tổng mức và tăng 8,5% so với cùng kỳ năm 2017. Một số địa phương có doanh thu tăng khá: Kiên Giang tăng 10,8%; Hà Nội tăng 10%; Đồng Nai tăng 9,2%; thành phố Hồ Chí Minh tăng 8,1%.</w:t>
      </w:r>
    </w:p>
    <w:p w:rsidR="006C5B61" w:rsidRPr="00BC504D" w:rsidRDefault="006C5B61" w:rsidP="00FC5ACA">
      <w:pPr>
        <w:pStyle w:val="Heading2"/>
        <w:keepNext w:val="0"/>
        <w:keepLines w:val="0"/>
        <w:widowControl w:val="0"/>
        <w:rPr>
          <w:rFonts w:eastAsia="Times New Roman"/>
        </w:rPr>
      </w:pPr>
      <w:r w:rsidRPr="00BC504D">
        <w:rPr>
          <w:rFonts w:eastAsia="Times New Roman"/>
        </w:rPr>
        <w:t>Đặc điểm khách hàng</w:t>
      </w:r>
    </w:p>
    <w:p w:rsidR="00EA7087" w:rsidRPr="002C23BC" w:rsidRDefault="00EA7087" w:rsidP="00FC5ACA">
      <w:pPr>
        <w:pStyle w:val="Heading9"/>
        <w:keepNext w:val="0"/>
        <w:keepLines w:val="0"/>
        <w:widowControl w:val="0"/>
      </w:pPr>
      <w:r w:rsidRPr="002C23BC">
        <w:t>Dân số thế giới đang già đi nhanh chóng đã khiến nhu cầu về các sản phẩm và dịch vụ chăm sóc sức khỏe tăng mạnh. Các chuyên gia trong lĩnh vực này đánh giá đây là một thị trường tiềm năng nhưng khó tính, đặt ra thách thức lẫn cơ hội cho những doanh nhân trong lĩnh vực này.</w:t>
      </w:r>
    </w:p>
    <w:p w:rsidR="00EA7087" w:rsidRPr="003D3924" w:rsidRDefault="00EA7087" w:rsidP="00FC5ACA">
      <w:pPr>
        <w:pStyle w:val="Heading9"/>
        <w:keepNext w:val="0"/>
        <w:keepLines w:val="0"/>
        <w:widowControl w:val="0"/>
        <w:rPr>
          <w:rFonts w:eastAsia="Times New Roman"/>
        </w:rPr>
      </w:pPr>
      <w:r w:rsidRPr="003D3924">
        <w:rPr>
          <w:rFonts w:eastAsia="Times New Roman"/>
        </w:rPr>
        <w:t>Những người tuổi càng cao xương càng yếu, giòn. Các cụ lại đi đứng chậm chạp, không vững vàng, nên dễ ngã, trượt gây trật khớp, gãy xương. Các bệnh mạn tính hay tiềm ẩn cũng có thể "bùng lên" bất cứ lúc nào. Vì vậy, ngoài việc sắm các vật dụng sinh hoạt có thiết kế phù hợp, những gia đình có người cao tuổi nên có máy đo huyết áp, đo nồng độ đường... giúp theo dõi phát hiện những bệnh mãn tính mà người già hay mắc.</w:t>
      </w:r>
      <w:r>
        <w:rPr>
          <w:rFonts w:eastAsia="Times New Roman"/>
        </w:rPr>
        <w:t xml:space="preserve"> </w:t>
      </w:r>
      <w:r w:rsidRPr="003D3924">
        <w:rPr>
          <w:rFonts w:eastAsia="Times New Roman"/>
        </w:rPr>
        <w:t>Đến một tuổi nào đó, những chiếc gậy dùng khi di chuyển, những chiếc ghế ngồi, giường nằm có thiết kế độ cao, tay vịn khi đứng lên ngồi xuống dành riêng cho các cụ là hết sức cần thiết. Chúng giúp tạo sự thoải mái, tạo thế cho người dùng khi đi lại, đứng lên ngồi xuống nhằm tránh những tai nạn đáng tiếc xảy ra.</w:t>
      </w:r>
    </w:p>
    <w:p w:rsidR="00DB0639" w:rsidRDefault="00DB0639" w:rsidP="00FC5ACA">
      <w:pPr>
        <w:pStyle w:val="Heading9"/>
        <w:keepNext w:val="0"/>
        <w:keepLines w:val="0"/>
        <w:widowControl w:val="0"/>
        <w:rPr>
          <w:rFonts w:eastAsia="Times New Roman"/>
        </w:rPr>
      </w:pPr>
      <w:r w:rsidRPr="00DB0639">
        <w:rPr>
          <w:rFonts w:eastAsia="Times New Roman"/>
        </w:rPr>
        <w:t>Khi thu nhập và dân trí bắt đầu tăng, người dân Việt Nam dần đã thay đổi quan niệm và xu hướng tiêu dùng. Họ cho rằng sức khoẻ là món quà, là tài sản quan trọng nhất của một con người. Vì thế, họ sẵn sàng chi tiền để sử dụng những sản phẩm dinh dưỡng không chỉ cho bản thân mà còn cho cả những người thân xung quanh mình, do đó, tiêu dùng sản phẩm dinh dưỡng cho người cao tuổi đang có xu hướng gia tăng. Việt Nam được đánh giá là "dân số vàng" nhưng giai đoạn hiện tại tỷ lệ già hóa đã bắt đầu tăng cao.</w:t>
      </w:r>
    </w:p>
    <w:p w:rsidR="00DB0639" w:rsidRPr="00DB0639" w:rsidRDefault="00DB0639" w:rsidP="00FC5ACA">
      <w:pPr>
        <w:pStyle w:val="Heading9"/>
        <w:keepNext w:val="0"/>
        <w:keepLines w:val="0"/>
        <w:widowControl w:val="0"/>
      </w:pPr>
      <w:r w:rsidRPr="00DB0639">
        <w:t xml:space="preserve">Hiện nay, có rất ít những sản phẩm chuyên biệt dành cho người cao tuổi. </w:t>
      </w:r>
      <w:r w:rsidR="00097F38" w:rsidRPr="00097F38">
        <w:t>Bà Nguyễn Thị Thu Phương, Tổng giám đốc Công ty CP Nam Dương, cho biết, hiện nay, tỷ lệ người dùng sữa của người cao tuổi ở Việt Nam rất thấp. Đối với các nước đã phát triển (khu vực châu Âu, Mỹ...), trung bình mỗi người tiêu thụ 253 kg sữa/năm; các nước Đông Nam Á (như Thái Lan chẳng hạn) là 139 kg/người/năm, trong khi người Việt Nam mới chỉ sử dụng khoảng 25 kg/năm.</w:t>
      </w:r>
      <w:r w:rsidR="00097F38">
        <w:t xml:space="preserve"> </w:t>
      </w:r>
      <w:r>
        <w:t>Nhiều công t</w:t>
      </w:r>
      <w:r w:rsidRPr="00DB0639">
        <w:t xml:space="preserve">y đã đầu tư sản xuất </w:t>
      </w:r>
      <w:r>
        <w:t xml:space="preserve">phục vụ cho người cao tuổi </w:t>
      </w:r>
      <w:r w:rsidRPr="00DB0639">
        <w:t xml:space="preserve">nhưng </w:t>
      </w:r>
      <w:r>
        <w:t>các c</w:t>
      </w:r>
      <w:r w:rsidRPr="00DB0639">
        <w:t>ông ty vẫn chưa dám đưa dấu hiệu nhận biết sản phẩm trên bao bì. Vì nếu ghi đây là sản phẩm dành cho người cao tuổi thì vô hình chung tự hạn chế đối tượng người dùng, những người trẻ sẽ không mua sản phẩ</w:t>
      </w:r>
      <w:r>
        <w:t>m.</w:t>
      </w:r>
    </w:p>
    <w:p w:rsidR="00DB0639" w:rsidRPr="00DB0639" w:rsidRDefault="00DB0639" w:rsidP="00FC5ACA">
      <w:pPr>
        <w:pStyle w:val="Heading9"/>
        <w:keepNext w:val="0"/>
        <w:keepLines w:val="0"/>
        <w:widowControl w:val="0"/>
      </w:pPr>
      <w:r w:rsidRPr="00DB0639">
        <w:t>Một điều đáng lưu ý là ở Việt Nam, người cao tuổi không được dùng sản phẩm theo ý mình mà đa phần là con cháu mua cho.</w:t>
      </w:r>
    </w:p>
    <w:p w:rsidR="00D43210" w:rsidRDefault="00D43210">
      <w:pPr>
        <w:rPr>
          <w:rFonts w:ascii="Times New Roman" w:eastAsia="Times New Roman" w:hAnsi="Times New Roman" w:cstheme="majorBidi"/>
          <w:b/>
          <w:bCs/>
          <w:sz w:val="26"/>
          <w:szCs w:val="26"/>
        </w:rPr>
      </w:pPr>
      <w:r>
        <w:rPr>
          <w:rFonts w:eastAsia="Times New Roman"/>
        </w:rPr>
        <w:br w:type="page"/>
      </w:r>
    </w:p>
    <w:p w:rsidR="006C5B61" w:rsidRPr="00BC504D" w:rsidRDefault="006C5B61" w:rsidP="00FC5ACA">
      <w:pPr>
        <w:pStyle w:val="Heading2"/>
        <w:keepNext w:val="0"/>
        <w:keepLines w:val="0"/>
        <w:widowControl w:val="0"/>
        <w:rPr>
          <w:rFonts w:eastAsia="Times New Roman"/>
        </w:rPr>
      </w:pPr>
      <w:r w:rsidRPr="00BC504D">
        <w:rPr>
          <w:rFonts w:eastAsia="Times New Roman"/>
        </w:rPr>
        <w:lastRenderedPageBreak/>
        <w:t>Đối thủ cạnh tranh</w:t>
      </w:r>
    </w:p>
    <w:p w:rsidR="003D3924" w:rsidRPr="003D3924" w:rsidRDefault="003D3924" w:rsidP="00FC5ACA">
      <w:pPr>
        <w:pStyle w:val="Heading9"/>
        <w:keepNext w:val="0"/>
        <w:keepLines w:val="0"/>
        <w:widowControl w:val="0"/>
        <w:rPr>
          <w:rFonts w:eastAsia="Times New Roman"/>
        </w:rPr>
      </w:pPr>
      <w:r w:rsidRPr="003D3924">
        <w:rPr>
          <w:rFonts w:eastAsia="Times New Roman"/>
        </w:rPr>
        <w:t>Khảo sát của Nielsen Việt Nam trên 30.000 người cũng cho thấy, sản phẩm và dịch vụ dành cho người cao tuổi chưa được các doanh nghiệp quan tâm. 43% số người được hỏi cho rằng quá khó kiếm được các sản phẩm đáp ứng nhu cầu dinh dưỡng cho đối tượng này. 41% cho biết, đa số nhãn sản phẩm khó đọc đối với người cao tuổi. Đối với các nhà bán lẻ trong nước, hơn 1/3 người tiêu dùng cho rằng các siêu thị, nhà bán lẻ vẫn thiếu gian hàng dành riêng cho người cao tuổi (chiếm 35%). Ngoài các sản phẩm dinh dưỡng không phong phú, đa dạng, đáp ứng nhu cầu của những người dùng lớn tuổi, nhiều sản phẩm thực phẩm cũng hầu như không có loại đặc thù dành riêng cho người cao tuổi. Trong khi các sản phẩm cho lứa tuổi từ trẻ nhỏ, thanh niên tới trung niên thì nhiều vô kể. Có chăng là một số loại nước yến được mặc định là thích hợp dành cho người lớn tuổi. Trong nhóm các sản phẩm dinh dưỡng, có lẽ các mặt hàng sữa là phong phú nhất.</w:t>
      </w:r>
    </w:p>
    <w:p w:rsidR="003D3924" w:rsidRPr="003D3924" w:rsidRDefault="003D3924" w:rsidP="00FC5ACA">
      <w:pPr>
        <w:pStyle w:val="Heading9"/>
        <w:keepNext w:val="0"/>
        <w:keepLines w:val="0"/>
        <w:widowControl w:val="0"/>
        <w:rPr>
          <w:rFonts w:eastAsia="Times New Roman"/>
        </w:rPr>
      </w:pPr>
      <w:r w:rsidRPr="003D3924">
        <w:rPr>
          <w:rFonts w:eastAsia="Times New Roman"/>
        </w:rPr>
        <w:t>Theo ghi nhận của báo Sài gòn Tiếp thị, không nhiều siêu thị, chợ và cửa hàng trên các tuyến đường tại TPHCM bán các sản phẩm dành cho người lớn tuổi, có chăng là các sản phẩm dinh dưỡng, nước uống giải khát sữa. Hiện tại, trên thị trường có khoảng 10 sản phẩm sữa dành riêng cho lứa tuổi từ khoảng 50 tuổi trở lên, trong đó có sữa Ensure, EnplusGold, Anlene, Vinamilk Sure Prevent, DFB Hanco Nutrition… Những sản phẩm này đều tập trung vào các công dụng như cung cấp canxi, chống loãng xương, tăng cường sức khỏe, sức đề kháng.</w:t>
      </w:r>
    </w:p>
    <w:p w:rsidR="003D3924" w:rsidRPr="003D3924" w:rsidRDefault="003D3924" w:rsidP="00FC5ACA">
      <w:pPr>
        <w:pStyle w:val="Heading9"/>
        <w:keepNext w:val="0"/>
        <w:keepLines w:val="0"/>
        <w:widowControl w:val="0"/>
        <w:rPr>
          <w:rFonts w:eastAsia="Times New Roman"/>
        </w:rPr>
      </w:pPr>
      <w:r w:rsidRPr="003D3924">
        <w:rPr>
          <w:rFonts w:eastAsia="Times New Roman"/>
        </w:rPr>
        <w:t xml:space="preserve">Theo Bà Lê Thị Thanh Lâm, Phó tổng giám đốc Công ty cổ phần Sài Gòn Food, hiện nay, những sản phẩm thực phẩm dành riêng cho người lớn tuổi trên thị trường chưa có nhiều, chủ yếu là hàng ngoại nhập. Tuy nhiên với hầu hết sản phẩm nhập khẩu từ nước ngoài thường ghi rõ thông tin trên nhãn, những sản phẩm của doanh nghiệp trong nước thì chưa thấy thể hiện. </w:t>
      </w:r>
    </w:p>
    <w:p w:rsidR="003D3924" w:rsidRDefault="003D3924" w:rsidP="00FC5ACA">
      <w:pPr>
        <w:pStyle w:val="Heading9"/>
        <w:keepNext w:val="0"/>
        <w:keepLines w:val="0"/>
        <w:widowControl w:val="0"/>
        <w:rPr>
          <w:rFonts w:eastAsia="Times New Roman"/>
        </w:rPr>
      </w:pPr>
      <w:r w:rsidRPr="003D3924">
        <w:rPr>
          <w:rFonts w:eastAsia="Times New Roman"/>
        </w:rPr>
        <w:t>Ông Phạm Xuân Hồng, Chủ tịch Hội Dệt may Thêu Đan TPHCM (AGTEK) kiêm Phó chủ tịch Hiệp hội Dệt may Việt Nam (VITAS), cho biết từ xưa tới nay, trong ngành may mặc không sản xuất sản phẩm cho người lớn tuổi. Các lứa tuổi được phân chia, tương ứng với phân khúc khách hàng, sản phẩm trong ngành này bao gồm trẻ em, thanh thiếu niên, phụ nữ, nam giới, trung niên. Người lớn tuổi hơn thì vẫn có thể sử dụng sản phẩm của người trung niên. “Có lẽ vì nhu cầu của người lớn tuổi không nhiều, nên doanh nghiệp, người sản xuất không tập trung vào đối tượng khách hàng này, không đầu tư để sản xuất ra sản phẩm riêng biệt”, ông Hồng nhận định.</w:t>
      </w:r>
    </w:p>
    <w:p w:rsidR="00DB0639" w:rsidRPr="00DB0639" w:rsidRDefault="00DB0639" w:rsidP="00FC5ACA">
      <w:pPr>
        <w:pStyle w:val="Heading9"/>
        <w:keepNext w:val="0"/>
        <w:keepLines w:val="0"/>
        <w:widowControl w:val="0"/>
      </w:pPr>
      <w:r w:rsidRPr="00DB0639">
        <w:t>Điều này cho thấy tiềm năng thị trường còn rất lớn, mà các doanh nghiệp thì chưa nhìn thấy tiềm năng để bắt đầu công cuộc khai thác.</w:t>
      </w:r>
    </w:p>
    <w:p w:rsidR="00D43210" w:rsidRDefault="00D43210">
      <w:pPr>
        <w:rPr>
          <w:rFonts w:ascii="Times New Roman" w:eastAsia="Times New Roman" w:hAnsi="Times New Roman" w:cstheme="majorBidi"/>
          <w:b/>
          <w:bCs/>
          <w:sz w:val="26"/>
          <w:szCs w:val="26"/>
        </w:rPr>
      </w:pPr>
      <w:r>
        <w:rPr>
          <w:rFonts w:eastAsia="Times New Roman"/>
        </w:rPr>
        <w:br w:type="page"/>
      </w:r>
    </w:p>
    <w:p w:rsidR="006C5B61" w:rsidRPr="00BC504D" w:rsidRDefault="006C5B61" w:rsidP="00FC5ACA">
      <w:pPr>
        <w:pStyle w:val="Heading2"/>
        <w:keepNext w:val="0"/>
        <w:keepLines w:val="0"/>
        <w:widowControl w:val="0"/>
        <w:rPr>
          <w:rFonts w:eastAsia="Times New Roman"/>
        </w:rPr>
      </w:pPr>
      <w:r w:rsidRPr="00BC504D">
        <w:rPr>
          <w:rFonts w:eastAsia="Times New Roman"/>
        </w:rPr>
        <w:lastRenderedPageBreak/>
        <w:t>Phân tích SWOT</w:t>
      </w:r>
    </w:p>
    <w:tbl>
      <w:tblPr>
        <w:tblW w:w="4956" w:type="pct"/>
        <w:jc w:val="center"/>
        <w:tblCellMar>
          <w:top w:w="15" w:type="dxa"/>
          <w:left w:w="15" w:type="dxa"/>
          <w:bottom w:w="15" w:type="dxa"/>
          <w:right w:w="15" w:type="dxa"/>
        </w:tblCellMar>
        <w:tblLook w:val="04A0" w:firstRow="1" w:lastRow="0" w:firstColumn="1" w:lastColumn="0" w:noHBand="0" w:noVBand="1"/>
      </w:tblPr>
      <w:tblGrid>
        <w:gridCol w:w="4774"/>
        <w:gridCol w:w="4732"/>
      </w:tblGrid>
      <w:tr w:rsidR="00825E30" w:rsidRPr="00BC504D" w:rsidTr="00825E30">
        <w:trPr>
          <w:jc w:val="center"/>
        </w:trPr>
        <w:tc>
          <w:tcPr>
            <w:tcW w:w="2511"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6C5B61" w:rsidRPr="00BC504D" w:rsidRDefault="006C5B61" w:rsidP="00FC5ACA">
            <w:pPr>
              <w:widowControl w:val="0"/>
              <w:spacing w:after="0" w:line="240" w:lineRule="auto"/>
              <w:jc w:val="both"/>
              <w:rPr>
                <w:rFonts w:ascii="Times New Roman" w:eastAsia="Times New Roman" w:hAnsi="Times New Roman" w:cs="Times New Roman"/>
                <w:sz w:val="26"/>
                <w:szCs w:val="26"/>
              </w:rPr>
            </w:pPr>
            <w:r w:rsidRPr="00BC504D">
              <w:rPr>
                <w:rFonts w:ascii="Times New Roman" w:eastAsia="Times New Roman" w:hAnsi="Times New Roman" w:cs="Times New Roman"/>
                <w:color w:val="000000"/>
                <w:sz w:val="26"/>
                <w:szCs w:val="26"/>
              </w:rPr>
              <w:t xml:space="preserve">O: </w:t>
            </w:r>
            <w:r w:rsidRPr="00BC504D">
              <w:rPr>
                <w:rFonts w:ascii="Times New Roman" w:eastAsia="Times New Roman" w:hAnsi="Times New Roman" w:cs="Times New Roman"/>
                <w:b/>
                <w:bCs/>
                <w:color w:val="000000"/>
                <w:sz w:val="26"/>
                <w:szCs w:val="26"/>
              </w:rPr>
              <w:t xml:space="preserve">Opportunity (Cơ hội) </w:t>
            </w:r>
          </w:p>
          <w:p w:rsidR="00E92B3B" w:rsidRDefault="00E92B3B" w:rsidP="00FC5ACA">
            <w:pPr>
              <w:pStyle w:val="Heading5"/>
              <w:keepNext w:val="0"/>
              <w:keepLines w:val="0"/>
              <w:widowControl w:val="0"/>
              <w:rPr>
                <w:rFonts w:eastAsia="Times New Roman"/>
              </w:rPr>
            </w:pPr>
            <w:r>
              <w:rPr>
                <w:rFonts w:eastAsia="Times New Roman"/>
              </w:rPr>
              <w:t>Môi trường kinh tế vi mô đang phát triển thuận lợi.</w:t>
            </w:r>
          </w:p>
          <w:p w:rsidR="00E92B3B" w:rsidRPr="00E92B3B" w:rsidRDefault="00E92B3B" w:rsidP="00FC5ACA">
            <w:pPr>
              <w:pStyle w:val="Heading5"/>
              <w:keepNext w:val="0"/>
              <w:keepLines w:val="0"/>
              <w:widowControl w:val="0"/>
              <w:rPr>
                <w:rFonts w:eastAsia="Times New Roman"/>
              </w:rPr>
            </w:pPr>
            <w:r>
              <w:rPr>
                <w:rFonts w:eastAsia="Times New Roman"/>
              </w:rPr>
              <w:t>Tình hình chính trị trong nước ổn định, các chính sách của pháp luật liên quan đến doanh nghiệp ngày càng được thông thoáng, dễ tiếp cận.</w:t>
            </w:r>
          </w:p>
          <w:p w:rsidR="006C5B61" w:rsidRPr="00E92B3B" w:rsidRDefault="00E92B3B" w:rsidP="00FC5ACA">
            <w:pPr>
              <w:pStyle w:val="Heading5"/>
              <w:keepNext w:val="0"/>
              <w:keepLines w:val="0"/>
              <w:widowControl w:val="0"/>
            </w:pPr>
            <w:r>
              <w:t xml:space="preserve">Đối tượng </w:t>
            </w:r>
            <w:r w:rsidR="006C5B61" w:rsidRPr="00E92B3B">
              <w:t>khách hàng tiềm năng</w:t>
            </w:r>
            <w:r>
              <w:t xml:space="preserve"> nhưng ít được chú ý khai thác và phục vụ. </w:t>
            </w:r>
          </w:p>
          <w:p w:rsidR="006C5B61" w:rsidRPr="00BC504D" w:rsidRDefault="00E92B3B" w:rsidP="00FC5ACA">
            <w:pPr>
              <w:pStyle w:val="Heading5"/>
              <w:keepNext w:val="0"/>
              <w:keepLines w:val="0"/>
              <w:widowControl w:val="0"/>
              <w:rPr>
                <w:rFonts w:eastAsia="Times New Roman"/>
              </w:rPr>
            </w:pPr>
            <w:r>
              <w:t>Đối thủ cạnh tranh trên thị trường còn ít so với nhu cầu của người tiêu dùng.</w:t>
            </w:r>
          </w:p>
        </w:tc>
        <w:tc>
          <w:tcPr>
            <w:tcW w:w="2489"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6C5B61" w:rsidRPr="00BC504D" w:rsidRDefault="006C5B61" w:rsidP="00FC5ACA">
            <w:pPr>
              <w:widowControl w:val="0"/>
              <w:spacing w:after="0" w:line="240" w:lineRule="auto"/>
              <w:jc w:val="both"/>
              <w:rPr>
                <w:rFonts w:ascii="Times New Roman" w:eastAsia="Times New Roman" w:hAnsi="Times New Roman" w:cs="Times New Roman"/>
                <w:sz w:val="26"/>
                <w:szCs w:val="26"/>
              </w:rPr>
            </w:pPr>
            <w:r w:rsidRPr="00BC504D">
              <w:rPr>
                <w:rFonts w:ascii="Times New Roman" w:eastAsia="Times New Roman" w:hAnsi="Times New Roman" w:cs="Times New Roman"/>
                <w:b/>
                <w:bCs/>
                <w:color w:val="000000"/>
                <w:sz w:val="26"/>
                <w:szCs w:val="26"/>
              </w:rPr>
              <w:t>T: Threat (Thách thức)</w:t>
            </w:r>
            <w:r w:rsidRPr="00BC504D">
              <w:rPr>
                <w:rFonts w:ascii="Times New Roman" w:eastAsia="Times New Roman" w:hAnsi="Times New Roman" w:cs="Times New Roman"/>
                <w:color w:val="000000"/>
                <w:sz w:val="26"/>
                <w:szCs w:val="26"/>
              </w:rPr>
              <w:t xml:space="preserve"> </w:t>
            </w:r>
          </w:p>
          <w:p w:rsidR="00E92B3B" w:rsidRDefault="000157D4" w:rsidP="00FC5ACA">
            <w:pPr>
              <w:pStyle w:val="Heading5"/>
              <w:keepNext w:val="0"/>
              <w:keepLines w:val="0"/>
              <w:widowControl w:val="0"/>
              <w:rPr>
                <w:rFonts w:eastAsia="Times New Roman"/>
              </w:rPr>
            </w:pPr>
            <w:r>
              <w:rPr>
                <w:rFonts w:eastAsia="Times New Roman"/>
              </w:rPr>
              <w:t>Một số nước trên thế giới đang diễn ra cuộc chiến bảo hộ thương mại bằng nhiều chính sách thuế, rào cản thuế quan …</w:t>
            </w:r>
          </w:p>
          <w:p w:rsidR="00D0182E" w:rsidRDefault="000157D4" w:rsidP="00FC5ACA">
            <w:pPr>
              <w:pStyle w:val="Heading5"/>
              <w:keepNext w:val="0"/>
              <w:keepLines w:val="0"/>
              <w:widowControl w:val="0"/>
              <w:rPr>
                <w:rFonts w:eastAsia="Times New Roman"/>
              </w:rPr>
            </w:pPr>
            <w:r>
              <w:rPr>
                <w:rFonts w:eastAsia="Times New Roman"/>
              </w:rPr>
              <w:t>Mức độ trung thành đối với sản phẩm, dịch vụ của khách hàng thường xuyên thay đổi. Việc đáp ứng và thỏa mãn nhu cầu của khách hàng cần phải tiếp cận và nghiên cứu kỹ</w:t>
            </w:r>
            <w:r w:rsidR="00D0182E">
              <w:rPr>
                <w:rFonts w:eastAsia="Times New Roman"/>
              </w:rPr>
              <w:t>.</w:t>
            </w:r>
          </w:p>
          <w:p w:rsidR="006C5B61" w:rsidRPr="00BC504D" w:rsidRDefault="00D0182E" w:rsidP="00FC5ACA">
            <w:pPr>
              <w:pStyle w:val="Heading5"/>
              <w:keepNext w:val="0"/>
              <w:keepLines w:val="0"/>
              <w:widowControl w:val="0"/>
              <w:rPr>
                <w:rFonts w:eastAsia="Times New Roman"/>
              </w:rPr>
            </w:pPr>
            <w:r w:rsidRPr="00D0182E">
              <w:t>Về logistics</w:t>
            </w:r>
            <w:r>
              <w:rPr>
                <w:rFonts w:eastAsia="Times New Roman"/>
              </w:rPr>
              <w:t xml:space="preserve"> sản phẩm đến các khu vực ngoài 05 thành phố trực thuộc trung ương</w:t>
            </w:r>
            <w:r w:rsidR="000157D4">
              <w:rPr>
                <w:rFonts w:eastAsia="Times New Roman"/>
              </w:rPr>
              <w:t>.</w:t>
            </w:r>
          </w:p>
        </w:tc>
      </w:tr>
      <w:tr w:rsidR="00825E30" w:rsidRPr="00BC504D" w:rsidTr="00825E30">
        <w:trPr>
          <w:jc w:val="center"/>
        </w:trPr>
        <w:tc>
          <w:tcPr>
            <w:tcW w:w="2511"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6C5B61" w:rsidRPr="00BC504D" w:rsidRDefault="006C5B61" w:rsidP="00FC5ACA">
            <w:pPr>
              <w:widowControl w:val="0"/>
              <w:spacing w:after="0" w:line="240" w:lineRule="auto"/>
              <w:jc w:val="both"/>
              <w:rPr>
                <w:rFonts w:ascii="Times New Roman" w:eastAsia="Times New Roman" w:hAnsi="Times New Roman" w:cs="Times New Roman"/>
                <w:sz w:val="26"/>
                <w:szCs w:val="26"/>
              </w:rPr>
            </w:pPr>
            <w:r w:rsidRPr="00BC504D">
              <w:rPr>
                <w:rFonts w:ascii="Times New Roman" w:eastAsia="Times New Roman" w:hAnsi="Times New Roman" w:cs="Times New Roman"/>
                <w:b/>
                <w:bCs/>
                <w:color w:val="000000"/>
                <w:sz w:val="26"/>
                <w:szCs w:val="26"/>
              </w:rPr>
              <w:t>S: Strength (Thế mạnh)</w:t>
            </w:r>
          </w:p>
          <w:p w:rsidR="000157D4" w:rsidRDefault="000157D4" w:rsidP="00FC5ACA">
            <w:pPr>
              <w:pStyle w:val="Heading5"/>
              <w:keepNext w:val="0"/>
              <w:keepLines w:val="0"/>
              <w:widowControl w:val="0"/>
            </w:pPr>
            <w:r>
              <w:t>Hệ thống vận hành, quy trình quản trị và quản lý, văn hóa doanh nghiệp được quan tâm chú trọng và tập trung xây dựng từ ngày đầu thành lập.</w:t>
            </w:r>
          </w:p>
          <w:p w:rsidR="000157D4" w:rsidRPr="00E92B3B" w:rsidRDefault="000157D4" w:rsidP="00FC5ACA">
            <w:pPr>
              <w:pStyle w:val="Heading5"/>
              <w:keepNext w:val="0"/>
              <w:keepLines w:val="0"/>
              <w:widowControl w:val="0"/>
            </w:pPr>
            <w:r>
              <w:t>Trình độ hiểu biết về khách hàng và sản phẩm của đội ngũ quản lý và nhân viên tốt.</w:t>
            </w:r>
          </w:p>
          <w:p w:rsidR="000157D4" w:rsidRPr="00E92B3B" w:rsidRDefault="000157D4" w:rsidP="00FC5ACA">
            <w:pPr>
              <w:pStyle w:val="Heading5"/>
              <w:keepNext w:val="0"/>
              <w:keepLines w:val="0"/>
              <w:widowControl w:val="0"/>
            </w:pPr>
            <w:r>
              <w:t>N</w:t>
            </w:r>
            <w:r w:rsidRPr="00E92B3B">
              <w:t xml:space="preserve">guồn cung cấp </w:t>
            </w:r>
            <w:r>
              <w:t>hàng hóa chất lượng, đáng tin cậy dồi dào.</w:t>
            </w:r>
          </w:p>
          <w:p w:rsidR="006C5B61" w:rsidRPr="00E92B3B" w:rsidRDefault="006C5B61" w:rsidP="00FC5ACA">
            <w:pPr>
              <w:pStyle w:val="Heading5"/>
              <w:keepNext w:val="0"/>
              <w:keepLines w:val="0"/>
              <w:widowControl w:val="0"/>
            </w:pPr>
            <w:r w:rsidRPr="00E92B3B">
              <w:t>Địa điểm thuận lợi</w:t>
            </w:r>
          </w:p>
          <w:p w:rsidR="006C5B61" w:rsidRPr="000157D4" w:rsidRDefault="006C5B61" w:rsidP="00FC5ACA">
            <w:pPr>
              <w:pStyle w:val="Heading5"/>
              <w:keepNext w:val="0"/>
              <w:keepLines w:val="0"/>
              <w:widowControl w:val="0"/>
            </w:pPr>
            <w:r w:rsidRPr="00E92B3B">
              <w:t>Giá cả hợp lý</w:t>
            </w:r>
          </w:p>
        </w:tc>
        <w:tc>
          <w:tcPr>
            <w:tcW w:w="2489" w:type="pc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6C5B61" w:rsidRPr="00BC504D" w:rsidRDefault="006C5B61" w:rsidP="00FC5ACA">
            <w:pPr>
              <w:widowControl w:val="0"/>
              <w:spacing w:after="0" w:line="240" w:lineRule="auto"/>
              <w:jc w:val="both"/>
              <w:rPr>
                <w:rFonts w:ascii="Times New Roman" w:eastAsia="Times New Roman" w:hAnsi="Times New Roman" w:cs="Times New Roman"/>
                <w:sz w:val="26"/>
                <w:szCs w:val="26"/>
              </w:rPr>
            </w:pPr>
            <w:r w:rsidRPr="00BC504D">
              <w:rPr>
                <w:rFonts w:ascii="Times New Roman" w:eastAsia="Times New Roman" w:hAnsi="Times New Roman" w:cs="Times New Roman"/>
                <w:b/>
                <w:bCs/>
                <w:color w:val="000000"/>
                <w:sz w:val="26"/>
                <w:szCs w:val="26"/>
              </w:rPr>
              <w:t>W: Weakness (Điểm yếu)</w:t>
            </w:r>
          </w:p>
          <w:p w:rsidR="006C5B61" w:rsidRPr="00825E30" w:rsidRDefault="0003594B" w:rsidP="00FC5ACA">
            <w:pPr>
              <w:pStyle w:val="Heading6"/>
              <w:keepNext w:val="0"/>
              <w:keepLines w:val="0"/>
              <w:widowControl w:val="0"/>
              <w:rPr>
                <w:rFonts w:eastAsia="Times New Roman"/>
              </w:rPr>
            </w:pPr>
            <w:r w:rsidRPr="00825E30">
              <w:rPr>
                <w:rFonts w:eastAsia="Times New Roman"/>
              </w:rPr>
              <w:t xml:space="preserve">Trong giai đoạn đầu </w:t>
            </w:r>
            <w:r w:rsidR="006C5B61" w:rsidRPr="00825E30">
              <w:rPr>
                <w:rFonts w:eastAsia="Times New Roman"/>
              </w:rPr>
              <w:t xml:space="preserve">thành lập, </w:t>
            </w:r>
            <w:r w:rsidRPr="00825E30">
              <w:rPr>
                <w:rFonts w:eastAsia="Times New Roman"/>
              </w:rPr>
              <w:t>lượng khách hàng nhận biết nhãn hiệu</w:t>
            </w:r>
            <w:r w:rsidR="00825E30" w:rsidRPr="00825E30">
              <w:rPr>
                <w:rFonts w:eastAsia="Times New Roman"/>
              </w:rPr>
              <w:t xml:space="preserve"> sẽ ít khả quan, từ đó dẫn đến quyết định hành vi mua hàng của khách hàng chưa nhiều trong khi </w:t>
            </w:r>
            <w:r w:rsidR="00825E30">
              <w:rPr>
                <w:rFonts w:eastAsia="Times New Roman"/>
              </w:rPr>
              <w:t>chi phí đầu tư ban đầu lớn, ảnh hưởng đến kết quả kinh doanh của doanh nghiệp trong năm đầu tiên kinh doanh.</w:t>
            </w:r>
          </w:p>
          <w:p w:rsidR="006C5B61" w:rsidRPr="00BC504D" w:rsidRDefault="006C5B61" w:rsidP="00FC5ACA">
            <w:pPr>
              <w:widowControl w:val="0"/>
              <w:spacing w:after="0" w:line="0" w:lineRule="atLeast"/>
              <w:rPr>
                <w:rFonts w:ascii="Times New Roman" w:eastAsia="Times New Roman" w:hAnsi="Times New Roman" w:cs="Times New Roman"/>
                <w:sz w:val="26"/>
                <w:szCs w:val="26"/>
              </w:rPr>
            </w:pPr>
          </w:p>
        </w:tc>
      </w:tr>
    </w:tbl>
    <w:p w:rsidR="00751486" w:rsidRDefault="00751486" w:rsidP="00FC5ACA">
      <w:pPr>
        <w:pStyle w:val="Heading9"/>
        <w:keepNext w:val="0"/>
        <w:keepLines w:val="0"/>
        <w:widowControl w:val="0"/>
        <w:rPr>
          <w:rFonts w:eastAsia="Times New Roman"/>
        </w:rPr>
      </w:pPr>
    </w:p>
    <w:p w:rsidR="00751486" w:rsidRPr="00751486" w:rsidRDefault="00751486" w:rsidP="00FC5ACA">
      <w:pPr>
        <w:pStyle w:val="Heading9"/>
        <w:keepNext w:val="0"/>
        <w:keepLines w:val="0"/>
        <w:widowControl w:val="0"/>
        <w:ind w:firstLine="0"/>
        <w:rPr>
          <w:rFonts w:eastAsia="Times New Roman"/>
          <w:b/>
        </w:rPr>
      </w:pPr>
      <w:r w:rsidRPr="00751486">
        <w:rPr>
          <w:rFonts w:eastAsia="Times New Roman"/>
          <w:b/>
        </w:rPr>
        <w:t>Diễn giải ma trận SWOT:</w:t>
      </w:r>
    </w:p>
    <w:p w:rsidR="00751486" w:rsidRDefault="00077EA4" w:rsidP="00FC5ACA">
      <w:pPr>
        <w:pStyle w:val="Heading9"/>
        <w:keepNext w:val="0"/>
        <w:keepLines w:val="0"/>
        <w:widowControl w:val="0"/>
        <w:rPr>
          <w:rFonts w:eastAsia="Times New Roman"/>
        </w:rPr>
      </w:pPr>
      <w:r w:rsidRPr="00DE4D2E">
        <w:t>SO</w:t>
      </w:r>
      <w:r w:rsidR="006A1BFF">
        <w:t xml:space="preserve">: </w:t>
      </w:r>
      <w:r>
        <w:rPr>
          <w:rFonts w:eastAsia="Times New Roman"/>
        </w:rPr>
        <w:t xml:space="preserve">Tại </w:t>
      </w:r>
      <w:r w:rsidRPr="00751486">
        <w:rPr>
          <w:rFonts w:eastAsia="Times New Roman"/>
        </w:rPr>
        <w:t xml:space="preserve">hội </w:t>
      </w:r>
      <w:r w:rsidR="00751486" w:rsidRPr="00751486">
        <w:rPr>
          <w:rFonts w:eastAsia="Times New Roman"/>
        </w:rPr>
        <w:t xml:space="preserve">nghị đầu tư thường niên Vietnam Access Day (VAD) </w:t>
      </w:r>
      <w:r>
        <w:rPr>
          <w:rFonts w:eastAsia="Times New Roman"/>
        </w:rPr>
        <w:t xml:space="preserve">với </w:t>
      </w:r>
      <w:r w:rsidRPr="00751486">
        <w:rPr>
          <w:rFonts w:eastAsia="Times New Roman"/>
        </w:rPr>
        <w:t xml:space="preserve">thành </w:t>
      </w:r>
      <w:r>
        <w:rPr>
          <w:rFonts w:eastAsia="Times New Roman"/>
        </w:rPr>
        <w:t xml:space="preserve">phần tham dự </w:t>
      </w:r>
      <w:r w:rsidR="00751486" w:rsidRPr="00751486">
        <w:rPr>
          <w:rFonts w:eastAsia="Times New Roman"/>
        </w:rPr>
        <w:t>bao gồm các lãnh đạo tại các công ty bán lẻ và e-commerce hàng đầu tại Việt Nam cũng như cá</w:t>
      </w:r>
      <w:r>
        <w:rPr>
          <w:rFonts w:eastAsia="Times New Roman"/>
        </w:rPr>
        <w:t xml:space="preserve">c chuyên gia trong lĩnh vực này đã đánh giá </w:t>
      </w:r>
      <w:r w:rsidRPr="00751486">
        <w:rPr>
          <w:rFonts w:eastAsia="Times New Roman"/>
        </w:rPr>
        <w:t xml:space="preserve">điểm </w:t>
      </w:r>
      <w:r w:rsidR="00751486" w:rsidRPr="00751486">
        <w:rPr>
          <w:rFonts w:eastAsia="Times New Roman"/>
        </w:rPr>
        <w:t>thu hút người tiêu dùng đến với cửa hàng/website e-commerce: chất lượng và</w:t>
      </w:r>
      <w:r>
        <w:rPr>
          <w:rFonts w:eastAsia="Times New Roman"/>
        </w:rPr>
        <w:t xml:space="preserve"> giá trị, chứ không phải giá cả</w:t>
      </w:r>
      <w:r w:rsidR="00751486" w:rsidRPr="00751486">
        <w:rPr>
          <w:rFonts w:eastAsia="Times New Roman"/>
        </w:rPr>
        <w:t xml:space="preserve">, miễn là các cửa hàng mang lại giá trị tốt cho khách hàng, cụ thể là cung cấp sản phẩm và dịch vụ có chất lượng tốt ở mức giá hợp lý. Các chuyên gia bán lẻ nhấn mạnh việc người tiêu dùng Việt Nam ngày càng trở nên tinh tế và hiểu biết, do đó các nhà bán lẻ phải “có tâm huyết làm tất cả mọi thứ qua lăng kính của người tiêu dùng”. </w:t>
      </w:r>
    </w:p>
    <w:p w:rsidR="00D43210" w:rsidRDefault="00D43210">
      <w:pPr>
        <w:rPr>
          <w:rFonts w:ascii="Times New Roman" w:eastAsia="Times New Roman" w:hAnsi="Times New Roman" w:cs="Times New Roman"/>
          <w:iCs/>
          <w:color w:val="000000"/>
          <w:sz w:val="26"/>
          <w:szCs w:val="26"/>
        </w:rPr>
      </w:pPr>
      <w:r>
        <w:rPr>
          <w:rFonts w:eastAsia="Times New Roman" w:cs="Times New Roman"/>
          <w:color w:val="000000"/>
          <w:szCs w:val="26"/>
        </w:rPr>
        <w:br w:type="page"/>
      </w:r>
    </w:p>
    <w:p w:rsidR="00F6302C" w:rsidRPr="00E2565B" w:rsidRDefault="00D0182E" w:rsidP="00FC5ACA">
      <w:pPr>
        <w:pStyle w:val="Heading9"/>
        <w:keepNext w:val="0"/>
        <w:keepLines w:val="0"/>
        <w:widowControl w:val="0"/>
      </w:pPr>
      <w:r>
        <w:rPr>
          <w:rFonts w:eastAsia="Times New Roman" w:cs="Times New Roman"/>
          <w:color w:val="000000"/>
          <w:szCs w:val="26"/>
        </w:rPr>
        <w:lastRenderedPageBreak/>
        <w:t>ST:</w:t>
      </w:r>
      <w:r w:rsidR="006A1BFF">
        <w:rPr>
          <w:rFonts w:eastAsia="Times New Roman" w:cs="Times New Roman"/>
          <w:color w:val="000000"/>
          <w:szCs w:val="26"/>
        </w:rPr>
        <w:t xml:space="preserve"> </w:t>
      </w:r>
      <w:r w:rsidR="00751486" w:rsidRPr="00D0182E">
        <w:t xml:space="preserve">Về việc mở rộng </w:t>
      </w:r>
      <w:r>
        <w:t>thị trường kinh doanh ra</w:t>
      </w:r>
      <w:r w:rsidR="00751486" w:rsidRPr="00D0182E">
        <w:t xml:space="preserve"> khỏi các thành phố lớn</w:t>
      </w:r>
      <w:r>
        <w:t>, tiếp cận đến 2</w:t>
      </w:r>
      <w:r w:rsidR="00751486" w:rsidRPr="00D0182E">
        <w:t>/3 dân số của Việt Nam đang sinh sống tại khu vực nông thôn</w:t>
      </w:r>
      <w:r>
        <w:t xml:space="preserve"> là một thách thức không nhỏ </w:t>
      </w:r>
      <w:r w:rsidRPr="00D0182E">
        <w:t>về logistics</w:t>
      </w:r>
      <w:r w:rsidR="00751486" w:rsidRPr="00D0182E">
        <w:t>. Cộng với dân số thành thị ở các thành phố cấp 2 thì vẫn còn một lượng dân số rất lớn hầu như chưa được khai thác bởi các nhà bán lẻ hiện đạ</w:t>
      </w:r>
      <w:r>
        <w:t xml:space="preserve">i, </w:t>
      </w:r>
      <w:r w:rsidR="00751486" w:rsidRPr="00D0182E">
        <w:t xml:space="preserve">người tiêu dùng tại các khu vực này đã sẵn sàng để thử những trải nghiệm mua sắm mới và tinh tế hơn. Ngoài ra, với mức độ tiếp cận các sản phẩm tiêu dùng còn hạn chế, họ còn có nhu cầu cao cho e-commerce nhưng chưa được đáp ứng. Chuỗi cung ứng là rào cản chính cho việc mở rộng thị trường về mặt địa lý. Điều này, cùng với thực tế rằng mức độ thâm nhập của mô hình bán lẻ hiện đại và e-commerce vẫn còn thấp thậm chí là tại TP. HCM, </w:t>
      </w:r>
      <w:r w:rsidR="00E2565B">
        <w:t>t</w:t>
      </w:r>
      <w:r w:rsidR="00751486" w:rsidRPr="00D0182E">
        <w:t xml:space="preserve">hậm chí </w:t>
      </w:r>
      <w:r w:rsidR="00E2565B">
        <w:t xml:space="preserve">như tại </w:t>
      </w:r>
      <w:r w:rsidR="00751486" w:rsidRPr="00D0182E">
        <w:t>Hà Nội, nơi người tiêu dùng có vẻ chậm hơn so với TPHCM trong việc tiếp nhận mô hình bán lẻ hiện đại, vẫn chưa phải là ưu tiên cho phần lớn các nhà bán lẻ.</w:t>
      </w:r>
      <w:r w:rsidR="00DE4D2E">
        <w:t xml:space="preserve"> </w:t>
      </w:r>
      <w:r w:rsidR="00E2565B">
        <w:t xml:space="preserve">Theo </w:t>
      </w:r>
      <w:r w:rsidR="00751486" w:rsidRPr="00E2565B">
        <w:t>nhiều ước tính khác nhau về quy mô thị trường e-commerce hiện tại ở Việt Nam, dao động từ 2-3 tỷ USD đến 5-6 tỷ USD, so với tổng mức bán lẻ 174 tỷ USD trong năm 2017. Các chuyên gia dự báo thị trường sẽ tăng trưởng hàng năm từ 20%-50%/năm trong vòng 5 năm tới (chúng tôi thiên về mức 50%). Khi được hỏi về các nhóm sản phẩm mới có nhiều tiềm năng trong tương lai, các chuyên gia chủ yếu nhắc đến những sản phẩm liên quan đến phục vụ sức khỏe và đời sống như trang trí nhà cửa, dược phẩm, sản phẩm làm đẹp, bảo hiểm và thậm chí là dịch vụ tài chính.</w:t>
      </w:r>
    </w:p>
    <w:p w:rsidR="006C5B61" w:rsidRPr="00DE4D2E" w:rsidRDefault="006C5B61" w:rsidP="00FC5ACA">
      <w:pPr>
        <w:pStyle w:val="Heading9"/>
        <w:keepNext w:val="0"/>
        <w:keepLines w:val="0"/>
        <w:widowControl w:val="0"/>
      </w:pPr>
      <w:r w:rsidRPr="00DE4D2E">
        <w:t xml:space="preserve">WO: Doanh nghiệp mới thành lập thường thiếu vốn và </w:t>
      </w:r>
      <w:r w:rsidR="00DE4D2E">
        <w:t xml:space="preserve">việc huy động vốn sẽ gặp nhiều khó khăn. </w:t>
      </w:r>
      <w:r w:rsidR="00DE4D2E" w:rsidRPr="00DE4D2E">
        <w:t>Năm 2018, tình hình thế giới, khu vực dự báo tiếp tục diễn biến phức tạp, khó lường; kinh tế thế giới tăng trưởng cao hơn năm 2017 nhưng không đồng đều và còn nhiều rủi ro; xu hướng bảo hộ vẫn gia tăng. Các thách thức an ninh phi truyền thống ngày càng gay gắt. Cuộc cách mạng công nghiệp lần thứ 4 tác động trên nhiều phương diện, vừa là cơ hội nhưng cũng vừa là thách thức.</w:t>
      </w:r>
      <w:r w:rsidR="00DE4D2E">
        <w:t xml:space="preserve"> </w:t>
      </w:r>
      <w:r w:rsidRPr="00DE4D2E">
        <w:t xml:space="preserve">Từ đó </w:t>
      </w:r>
      <w:r w:rsidR="00DE4D2E">
        <w:t xml:space="preserve">việc </w:t>
      </w:r>
      <w:r w:rsidRPr="00DE4D2E">
        <w:t>huy động nguồn vốn từ ngân hàng hay từ đối tác kinh doanh</w:t>
      </w:r>
      <w:r w:rsidR="00DE4D2E">
        <w:t xml:space="preserve"> cho </w:t>
      </w:r>
      <w:r w:rsidR="00DE4D2E" w:rsidRPr="00DE4D2E">
        <w:t>dự án có thể</w:t>
      </w:r>
      <w:r w:rsidR="00DE4D2E">
        <w:t xml:space="preserve"> sẽ gặp nhiều khó khăn.</w:t>
      </w:r>
    </w:p>
    <w:p w:rsidR="006C5B61" w:rsidRPr="00DE4D2E" w:rsidRDefault="006C5B61" w:rsidP="00FC5ACA">
      <w:pPr>
        <w:pStyle w:val="Heading9"/>
        <w:keepNext w:val="0"/>
        <w:keepLines w:val="0"/>
        <w:widowControl w:val="0"/>
      </w:pPr>
      <w:r w:rsidRPr="00DE4D2E">
        <w:t>WT: Môi trường kinh doanh luôn sôi động, việc cạnh tranh với các đối thủ là cơ hội cho người kinh doanh trưởng thành và củng cố thêm kinh nghiệm.</w:t>
      </w:r>
    </w:p>
    <w:p w:rsidR="006C5B61" w:rsidRPr="001B46BD" w:rsidRDefault="006C5B61" w:rsidP="00FC5ACA">
      <w:pPr>
        <w:pStyle w:val="Heading2"/>
        <w:keepNext w:val="0"/>
        <w:keepLines w:val="0"/>
        <w:widowControl w:val="0"/>
        <w:rPr>
          <w:rFonts w:eastAsia="Times New Roman"/>
        </w:rPr>
      </w:pPr>
      <w:r w:rsidRPr="001B46BD">
        <w:rPr>
          <w:rFonts w:eastAsia="Times New Roman"/>
        </w:rPr>
        <w:t>Hoạch định chức năng</w:t>
      </w:r>
      <w:r w:rsidRPr="001B46BD">
        <w:rPr>
          <w:rFonts w:eastAsia="Times New Roman"/>
        </w:rPr>
        <w:tab/>
      </w:r>
    </w:p>
    <w:p w:rsidR="006C5B61" w:rsidRPr="001B46BD" w:rsidRDefault="006C5B61" w:rsidP="00FC5ACA">
      <w:pPr>
        <w:pStyle w:val="Heading3"/>
        <w:keepNext w:val="0"/>
        <w:keepLines w:val="0"/>
        <w:widowControl w:val="0"/>
        <w:rPr>
          <w:rFonts w:eastAsia="Times New Roman"/>
        </w:rPr>
      </w:pPr>
      <w:r w:rsidRPr="001B46BD">
        <w:t>Chiến</w:t>
      </w:r>
      <w:r w:rsidRPr="001B46BD">
        <w:rPr>
          <w:rFonts w:eastAsia="Times New Roman"/>
        </w:rPr>
        <w:t xml:space="preserve"> lược giá</w:t>
      </w:r>
    </w:p>
    <w:p w:rsidR="006C5B61" w:rsidRPr="001B46BD" w:rsidRDefault="001B46BD" w:rsidP="00FC5ACA">
      <w:pPr>
        <w:pStyle w:val="Heading9"/>
        <w:keepNext w:val="0"/>
        <w:keepLines w:val="0"/>
        <w:widowControl w:val="0"/>
        <w:rPr>
          <w:rFonts w:eastAsia="Times New Roman"/>
        </w:rPr>
      </w:pPr>
      <w:r>
        <w:rPr>
          <w:rFonts w:eastAsia="Times New Roman"/>
        </w:rPr>
        <w:t>Trong giai đoạn đầu thành lập, công ty</w:t>
      </w:r>
      <w:r w:rsidR="006C5B61" w:rsidRPr="001B46BD">
        <w:rPr>
          <w:rFonts w:eastAsia="Times New Roman"/>
        </w:rPr>
        <w:t xml:space="preserve"> sẽ </w:t>
      </w:r>
      <w:r>
        <w:rPr>
          <w:rFonts w:eastAsia="Times New Roman"/>
        </w:rPr>
        <w:t xml:space="preserve">phục vụ chủ yếu cho đối tượng khách hàng có thu nhập trung bình và trình bình cao với </w:t>
      </w:r>
      <w:r w:rsidR="006C5B61" w:rsidRPr="001B46BD">
        <w:rPr>
          <w:rFonts w:eastAsia="Times New Roman"/>
        </w:rPr>
        <w:t>nhiều loại sản phẩm đa dạng về chủng loại với nhiều mức giá khác nhau</w:t>
      </w:r>
      <w:r>
        <w:rPr>
          <w:rFonts w:eastAsia="Times New Roman"/>
        </w:rPr>
        <w:t>. Sau khi hệ thống vận hành của công ty đi vào hoạt động bền vững và phát triển toàn diện, công ty</w:t>
      </w:r>
      <w:r w:rsidR="006C5B61" w:rsidRPr="001B46BD">
        <w:rPr>
          <w:rFonts w:eastAsia="Times New Roman"/>
        </w:rPr>
        <w:t xml:space="preserve"> dành cho </w:t>
      </w:r>
      <w:r>
        <w:rPr>
          <w:rFonts w:eastAsia="Times New Roman"/>
        </w:rPr>
        <w:t xml:space="preserve">nhiều </w:t>
      </w:r>
      <w:r w:rsidR="006C5B61" w:rsidRPr="001B46BD">
        <w:rPr>
          <w:rFonts w:eastAsia="Times New Roman"/>
        </w:rPr>
        <w:t xml:space="preserve">đối tượng </w:t>
      </w:r>
      <w:r>
        <w:rPr>
          <w:rFonts w:eastAsia="Times New Roman"/>
        </w:rPr>
        <w:t>khách hàng có nguồn thu nhập khác nhau, ở những vùng miền khác nhau.</w:t>
      </w:r>
    </w:p>
    <w:p w:rsidR="006C5B61" w:rsidRPr="001B46BD" w:rsidRDefault="006C5B61" w:rsidP="00FC5ACA">
      <w:pPr>
        <w:pStyle w:val="Heading9"/>
        <w:keepNext w:val="0"/>
        <w:keepLines w:val="0"/>
        <w:widowControl w:val="0"/>
        <w:rPr>
          <w:rFonts w:eastAsia="Times New Roman"/>
        </w:rPr>
      </w:pPr>
      <w:r w:rsidRPr="001B46BD">
        <w:rPr>
          <w:rFonts w:eastAsia="Times New Roman"/>
        </w:rPr>
        <w:t>Giá bán các loại sản phẩm tại thời điểm siêu thị bắt đầu hoạt động (được cập nhật khi dự án được tiến hành)</w:t>
      </w:r>
    </w:p>
    <w:p w:rsidR="006C5B61" w:rsidRPr="001B46BD" w:rsidRDefault="006C5B61" w:rsidP="00FC5ACA">
      <w:pPr>
        <w:pStyle w:val="Heading3"/>
        <w:keepNext w:val="0"/>
        <w:keepLines w:val="0"/>
        <w:widowControl w:val="0"/>
        <w:rPr>
          <w:rFonts w:eastAsia="Times New Roman"/>
        </w:rPr>
      </w:pPr>
      <w:r w:rsidRPr="001B46BD">
        <w:rPr>
          <w:rFonts w:eastAsia="Times New Roman"/>
        </w:rPr>
        <w:lastRenderedPageBreak/>
        <w:t>Chiến lược Marketing</w:t>
      </w:r>
    </w:p>
    <w:p w:rsidR="00B064D3" w:rsidRPr="00DF0C6D" w:rsidRDefault="00B064D3" w:rsidP="00FC5ACA">
      <w:pPr>
        <w:pStyle w:val="Heading4"/>
        <w:keepNext w:val="0"/>
        <w:keepLines w:val="0"/>
        <w:widowControl w:val="0"/>
      </w:pPr>
      <w:r w:rsidRPr="00DF0C6D">
        <w:t>Trong giai đoạn đầu triển khai bán hàng online, ưu tiên khu vực thành phố lớn có hệ thống dịch vụ giao nhận thuận tiện (theo kênh của giaohangnhanh.vn, grabexpress và vnpost.vn);</w:t>
      </w:r>
    </w:p>
    <w:p w:rsidR="00B064D3" w:rsidRDefault="006C5B61" w:rsidP="00FC5ACA">
      <w:pPr>
        <w:pStyle w:val="Heading4"/>
        <w:keepNext w:val="0"/>
        <w:keepLines w:val="0"/>
        <w:widowControl w:val="0"/>
      </w:pPr>
      <w:r w:rsidRPr="00D65A9D">
        <w:t xml:space="preserve">Phát tờ rơi </w:t>
      </w:r>
      <w:r w:rsidR="00B064D3">
        <w:t xml:space="preserve">tại những </w:t>
      </w:r>
      <w:r w:rsidRPr="00D65A9D">
        <w:t xml:space="preserve">khu </w:t>
      </w:r>
      <w:r w:rsidR="00B064D3">
        <w:t xml:space="preserve">dân cư dành cho người có thu nhập trung bình và trung bình cao, khu vực có nhiều người cao tuổi. </w:t>
      </w:r>
    </w:p>
    <w:p w:rsidR="006C5B61" w:rsidRPr="00D65A9D" w:rsidRDefault="006C5B61" w:rsidP="00FC5ACA">
      <w:pPr>
        <w:pStyle w:val="Heading4"/>
        <w:keepNext w:val="0"/>
        <w:keepLines w:val="0"/>
        <w:widowControl w:val="0"/>
      </w:pPr>
      <w:r w:rsidRPr="00D65A9D">
        <w:t xml:space="preserve">Trong tuần đầu khai trương giảm giá một số mặt hàng </w:t>
      </w:r>
      <w:r w:rsidR="0029717E">
        <w:t>chủ lực của công ty, hoặc giảm giá cho 100 khách hàng đầu tiên.</w:t>
      </w:r>
    </w:p>
    <w:p w:rsidR="006C5B61" w:rsidRPr="00D65A9D" w:rsidRDefault="0029717E" w:rsidP="00FC5ACA">
      <w:pPr>
        <w:pStyle w:val="Heading4"/>
        <w:keepNext w:val="0"/>
        <w:keepLines w:val="0"/>
        <w:widowControl w:val="0"/>
      </w:pPr>
      <w:r>
        <w:t>Thực hiện mua hàng tích điểm, chương trình khách hàng thân thiết…</w:t>
      </w:r>
    </w:p>
    <w:p w:rsidR="006C5B61" w:rsidRPr="001B46BD" w:rsidRDefault="006C5B61" w:rsidP="00FC5ACA">
      <w:pPr>
        <w:pStyle w:val="Heading3"/>
        <w:keepNext w:val="0"/>
        <w:keepLines w:val="0"/>
        <w:widowControl w:val="0"/>
        <w:rPr>
          <w:rFonts w:eastAsia="Times New Roman"/>
        </w:rPr>
      </w:pPr>
      <w:r w:rsidRPr="001B46BD">
        <w:rPr>
          <w:rFonts w:eastAsia="Times New Roman"/>
        </w:rPr>
        <w:t>Chiến lược phân phối</w:t>
      </w:r>
    </w:p>
    <w:p w:rsidR="006C5B61" w:rsidRPr="00CC6137" w:rsidRDefault="006C5B61" w:rsidP="00FC5ACA">
      <w:pPr>
        <w:pStyle w:val="Heading4"/>
        <w:keepNext w:val="0"/>
        <w:keepLines w:val="0"/>
        <w:widowControl w:val="0"/>
      </w:pPr>
      <w:r w:rsidRPr="00CC6137">
        <w:t xml:space="preserve">Bán hàng trực tiếp tại </w:t>
      </w:r>
      <w:r w:rsidR="00CC6137">
        <w:t>cửa hàng công ty</w:t>
      </w:r>
      <w:r w:rsidRPr="00CC6137">
        <w:t>.</w:t>
      </w:r>
    </w:p>
    <w:p w:rsidR="006C5B61" w:rsidRPr="00CC6137" w:rsidRDefault="006C5B61" w:rsidP="00FC5ACA">
      <w:pPr>
        <w:pStyle w:val="Heading4"/>
        <w:keepNext w:val="0"/>
        <w:keepLines w:val="0"/>
        <w:widowControl w:val="0"/>
      </w:pPr>
      <w:r w:rsidRPr="00CC6137">
        <w:t>Bán hàng trực tuyến thông qua website củ</w:t>
      </w:r>
      <w:r w:rsidR="00CC6137">
        <w:t xml:space="preserve">a công ty, trên các ứng dụng công nghệ như: </w:t>
      </w:r>
      <w:hyperlink r:id="rId11" w:history="1">
        <w:r w:rsidR="00CC6137" w:rsidRPr="00CB769E">
          <w:rPr>
            <w:rStyle w:val="Hyperlink"/>
          </w:rPr>
          <w:t>https://www.haravan.com/omnichannel</w:t>
        </w:r>
      </w:hyperlink>
      <w:r w:rsidR="00CC6137">
        <w:t xml:space="preserve">; </w:t>
      </w:r>
      <w:hyperlink r:id="rId12" w:history="1">
        <w:r w:rsidR="00CC6137" w:rsidRPr="00CB769E">
          <w:rPr>
            <w:rStyle w:val="Hyperlink"/>
          </w:rPr>
          <w:t>https://www.sendo.vn/</w:t>
        </w:r>
      </w:hyperlink>
      <w:r w:rsidR="00CC6137">
        <w:t>, ….</w:t>
      </w:r>
    </w:p>
    <w:p w:rsidR="006C5B61" w:rsidRPr="00CC6137" w:rsidRDefault="006C5B61" w:rsidP="00FC5ACA">
      <w:pPr>
        <w:pStyle w:val="Heading4"/>
        <w:keepNext w:val="0"/>
        <w:keepLines w:val="0"/>
        <w:widowControl w:val="0"/>
      </w:pPr>
      <w:r w:rsidRPr="00CC6137">
        <w:t xml:space="preserve">Giao hàng tận nơi khi khách hàng có nhu cầu, tùy theo khoảng cách </w:t>
      </w:r>
      <w:r w:rsidR="009F66F5">
        <w:t xml:space="preserve">hoặc giá trị đơn hàng </w:t>
      </w:r>
      <w:r w:rsidRPr="00CC6137">
        <w:t>có thể tính thêm phí vận chuyển.</w:t>
      </w:r>
    </w:p>
    <w:p w:rsidR="006C5B61" w:rsidRPr="001B46BD" w:rsidRDefault="006C5B61" w:rsidP="00FC5ACA">
      <w:pPr>
        <w:pStyle w:val="Heading3"/>
        <w:keepNext w:val="0"/>
        <w:keepLines w:val="0"/>
        <w:widowControl w:val="0"/>
        <w:rPr>
          <w:rFonts w:eastAsia="Times New Roman"/>
        </w:rPr>
      </w:pPr>
      <w:r w:rsidRPr="001B46BD">
        <w:rPr>
          <w:rFonts w:eastAsia="Times New Roman"/>
        </w:rPr>
        <w:t>Hoạch định nhân sự</w:t>
      </w:r>
    </w:p>
    <w:p w:rsidR="006C5B61" w:rsidRPr="00BC504D" w:rsidRDefault="009F66F5" w:rsidP="00FC5ACA">
      <w:pPr>
        <w:pStyle w:val="Heading4"/>
        <w:keepNext w:val="0"/>
        <w:keepLines w:val="0"/>
        <w:widowControl w:val="0"/>
        <w:rPr>
          <w:rFonts w:eastAsia="Times New Roman"/>
        </w:rPr>
      </w:pPr>
      <w:r>
        <w:rPr>
          <w:rFonts w:eastAsia="Times New Roman"/>
        </w:rPr>
        <w:t>Giám đốc</w:t>
      </w:r>
      <w:r w:rsidR="006C5B61" w:rsidRPr="00BC504D">
        <w:rPr>
          <w:rFonts w:eastAsia="Times New Roman"/>
        </w:rPr>
        <w:t xml:space="preserve">: Là người quản lý và điều hành mọi hoạt động của </w:t>
      </w:r>
      <w:r>
        <w:rPr>
          <w:rFonts w:eastAsia="Times New Roman"/>
        </w:rPr>
        <w:t>công ty, phụ trách đến hoạt động tài chính và kinh doanh của doanh nghiệp.</w:t>
      </w:r>
    </w:p>
    <w:p w:rsidR="009F66F5" w:rsidRDefault="009F66F5" w:rsidP="00FC5ACA">
      <w:pPr>
        <w:pStyle w:val="Heading4"/>
        <w:keepNext w:val="0"/>
        <w:keepLines w:val="0"/>
        <w:widowControl w:val="0"/>
        <w:rPr>
          <w:rFonts w:eastAsia="Times New Roman"/>
        </w:rPr>
      </w:pPr>
      <w:r>
        <w:rPr>
          <w:rFonts w:eastAsia="Times New Roman"/>
        </w:rPr>
        <w:t>Trưởng phòng kinh doanh</w:t>
      </w:r>
    </w:p>
    <w:p w:rsidR="006C5B61" w:rsidRPr="00BC504D" w:rsidRDefault="009F66F5" w:rsidP="00FC5ACA">
      <w:pPr>
        <w:pStyle w:val="Heading4"/>
        <w:keepNext w:val="0"/>
        <w:keepLines w:val="0"/>
        <w:widowControl w:val="0"/>
        <w:rPr>
          <w:rFonts w:eastAsia="Times New Roman"/>
        </w:rPr>
      </w:pPr>
      <w:r>
        <w:rPr>
          <w:rFonts w:eastAsia="Times New Roman"/>
        </w:rPr>
        <w:t>02 nhân viên kinh doanh.</w:t>
      </w:r>
    </w:p>
    <w:p w:rsidR="005A614C" w:rsidRDefault="005A614C" w:rsidP="00FC5ACA">
      <w:pPr>
        <w:pStyle w:val="Heading4"/>
        <w:keepNext w:val="0"/>
        <w:keepLines w:val="0"/>
        <w:widowControl w:val="0"/>
        <w:rPr>
          <w:rFonts w:eastAsia="Times New Roman"/>
        </w:rPr>
      </w:pPr>
      <w:r w:rsidRPr="005A614C">
        <w:rPr>
          <w:rFonts w:eastAsia="Times New Roman"/>
        </w:rPr>
        <w:t xml:space="preserve">01 nhân viên kế toán kiêm công tác hành chính. </w:t>
      </w:r>
    </w:p>
    <w:p w:rsidR="006C5B61" w:rsidRPr="005A614C" w:rsidRDefault="005A614C" w:rsidP="00FC5ACA">
      <w:pPr>
        <w:pStyle w:val="Heading4"/>
        <w:keepNext w:val="0"/>
        <w:keepLines w:val="0"/>
        <w:widowControl w:val="0"/>
        <w:rPr>
          <w:rFonts w:eastAsia="Times New Roman"/>
        </w:rPr>
      </w:pPr>
      <w:r>
        <w:rPr>
          <w:rFonts w:eastAsia="Times New Roman"/>
        </w:rPr>
        <w:t xml:space="preserve">02 </w:t>
      </w:r>
      <w:r w:rsidRPr="005A614C">
        <w:rPr>
          <w:rFonts w:eastAsia="Times New Roman"/>
        </w:rPr>
        <w:t xml:space="preserve">nhân </w:t>
      </w:r>
      <w:r w:rsidR="006C5B61" w:rsidRPr="005A614C">
        <w:rPr>
          <w:rFonts w:eastAsia="Times New Roman"/>
        </w:rPr>
        <w:t xml:space="preserve">viên </w:t>
      </w:r>
      <w:r>
        <w:rPr>
          <w:rFonts w:eastAsia="Times New Roman"/>
        </w:rPr>
        <w:t xml:space="preserve">quản lý </w:t>
      </w:r>
      <w:r w:rsidR="006C5B61" w:rsidRPr="005A614C">
        <w:rPr>
          <w:rFonts w:eastAsia="Times New Roman"/>
        </w:rPr>
        <w:t>kho</w:t>
      </w:r>
      <w:r>
        <w:rPr>
          <w:rFonts w:eastAsia="Times New Roman"/>
        </w:rPr>
        <w:t xml:space="preserve"> và giao nhận.</w:t>
      </w:r>
    </w:p>
    <w:p w:rsidR="006C5B61" w:rsidRPr="00BC504D" w:rsidRDefault="005A614C" w:rsidP="00FC5ACA">
      <w:pPr>
        <w:pStyle w:val="Heading4"/>
        <w:keepNext w:val="0"/>
        <w:keepLines w:val="0"/>
        <w:widowControl w:val="0"/>
        <w:rPr>
          <w:rFonts w:eastAsia="Times New Roman"/>
        </w:rPr>
      </w:pPr>
      <w:r>
        <w:rPr>
          <w:rFonts w:eastAsia="Times New Roman"/>
        </w:rPr>
        <w:t>Bảo vệ và lao công thuê dịch vụ bên ngoài.</w:t>
      </w:r>
    </w:p>
    <w:p w:rsidR="006C5B61" w:rsidRPr="00BC504D" w:rsidRDefault="005A614C" w:rsidP="00FC5ACA">
      <w:pPr>
        <w:pStyle w:val="Heading1"/>
        <w:keepNext w:val="0"/>
        <w:keepLines w:val="0"/>
        <w:widowControl w:val="0"/>
        <w:rPr>
          <w:rFonts w:eastAsia="Times New Roman"/>
        </w:rPr>
      </w:pPr>
      <w:r>
        <w:rPr>
          <w:rFonts w:eastAsia="Times New Roman"/>
        </w:rPr>
        <w:t xml:space="preserve">Tình hình </w:t>
      </w:r>
      <w:r w:rsidR="006C5B61" w:rsidRPr="00BC504D">
        <w:rPr>
          <w:rFonts w:eastAsia="Times New Roman"/>
        </w:rPr>
        <w:t>tài chính</w:t>
      </w:r>
      <w:r>
        <w:rPr>
          <w:rFonts w:eastAsia="Times New Roman"/>
        </w:rPr>
        <w:t xml:space="preserve"> của dự án</w:t>
      </w:r>
    </w:p>
    <w:p w:rsidR="006C5B61" w:rsidRPr="00BC504D" w:rsidRDefault="006C5B61" w:rsidP="00FC5ACA">
      <w:pPr>
        <w:pStyle w:val="Heading9"/>
        <w:keepNext w:val="0"/>
        <w:keepLines w:val="0"/>
        <w:widowControl w:val="0"/>
        <w:rPr>
          <w:rFonts w:eastAsia="Times New Roman"/>
        </w:rPr>
      </w:pPr>
      <w:r w:rsidRPr="00BC504D">
        <w:rPr>
          <w:rFonts w:eastAsia="Times New Roman"/>
        </w:rPr>
        <w:t>Dự án sẽ hoạch định tài chính trong vòng 5 năm đầu tiên như sau:</w:t>
      </w:r>
    </w:p>
    <w:p w:rsidR="00F96E77" w:rsidRDefault="00E71679" w:rsidP="00FC5ACA">
      <w:pPr>
        <w:pStyle w:val="Heading2"/>
        <w:keepNext w:val="0"/>
        <w:keepLines w:val="0"/>
        <w:widowControl w:val="0"/>
        <w:numPr>
          <w:ilvl w:val="1"/>
          <w:numId w:val="23"/>
        </w:numPr>
      </w:pPr>
      <w:r w:rsidRPr="00F96E77">
        <w:t>Chi phí đầu tư ban đầu</w:t>
      </w:r>
    </w:p>
    <w:tbl>
      <w:tblPr>
        <w:tblStyle w:val="TableGrid"/>
        <w:tblW w:w="9889" w:type="dxa"/>
        <w:tblLook w:val="04A0" w:firstRow="1" w:lastRow="0" w:firstColumn="1" w:lastColumn="0" w:noHBand="0" w:noVBand="1"/>
      </w:tblPr>
      <w:tblGrid>
        <w:gridCol w:w="6912"/>
        <w:gridCol w:w="2977"/>
      </w:tblGrid>
      <w:tr w:rsidR="00E92DB3" w:rsidTr="00E92DB3">
        <w:tc>
          <w:tcPr>
            <w:tcW w:w="6912" w:type="dxa"/>
          </w:tcPr>
          <w:p w:rsidR="00E92DB3" w:rsidRPr="00E92DB3" w:rsidRDefault="00E92DB3" w:rsidP="00FC5ACA">
            <w:pPr>
              <w:pStyle w:val="Heading6"/>
              <w:keepNext w:val="0"/>
              <w:keepLines w:val="0"/>
              <w:widowControl w:val="0"/>
              <w:jc w:val="center"/>
              <w:outlineLvl w:val="5"/>
              <w:rPr>
                <w:b/>
              </w:rPr>
            </w:pPr>
            <w:r w:rsidRPr="00E92DB3">
              <w:rPr>
                <w:b/>
              </w:rPr>
              <w:t>Hạng</w:t>
            </w:r>
            <w:r>
              <w:rPr>
                <w:b/>
              </w:rPr>
              <w:t xml:space="preserve"> mục đầu tư</w:t>
            </w:r>
          </w:p>
        </w:tc>
        <w:tc>
          <w:tcPr>
            <w:tcW w:w="2977" w:type="dxa"/>
          </w:tcPr>
          <w:p w:rsidR="00E92DB3" w:rsidRPr="00E92DB3" w:rsidRDefault="00E92DB3" w:rsidP="00FC5ACA">
            <w:pPr>
              <w:pStyle w:val="Heading6"/>
              <w:keepNext w:val="0"/>
              <w:keepLines w:val="0"/>
              <w:widowControl w:val="0"/>
              <w:jc w:val="center"/>
              <w:outlineLvl w:val="5"/>
              <w:rPr>
                <w:b/>
              </w:rPr>
            </w:pPr>
            <w:r>
              <w:rPr>
                <w:b/>
              </w:rPr>
              <w:t>Số tiền</w:t>
            </w:r>
          </w:p>
        </w:tc>
      </w:tr>
      <w:tr w:rsidR="00E92DB3" w:rsidTr="00E92DB3">
        <w:tc>
          <w:tcPr>
            <w:tcW w:w="6912" w:type="dxa"/>
          </w:tcPr>
          <w:p w:rsidR="00E92DB3" w:rsidRPr="00BD100F" w:rsidRDefault="00E92DB3" w:rsidP="00FC5ACA">
            <w:pPr>
              <w:pStyle w:val="Heading6"/>
              <w:keepNext w:val="0"/>
              <w:keepLines w:val="0"/>
              <w:widowControl w:val="0"/>
              <w:outlineLvl w:val="5"/>
            </w:pPr>
            <w:r w:rsidRPr="00BD100F">
              <w:t>Nghiên cứu thị trường ban đầu và pháp lý thành lập Công ty</w:t>
            </w:r>
          </w:p>
        </w:tc>
        <w:tc>
          <w:tcPr>
            <w:tcW w:w="2977" w:type="dxa"/>
          </w:tcPr>
          <w:p w:rsidR="00E92DB3" w:rsidRPr="00BD100F" w:rsidRDefault="00E92DB3" w:rsidP="00FC5ACA">
            <w:pPr>
              <w:pStyle w:val="Heading6"/>
              <w:keepNext w:val="0"/>
              <w:keepLines w:val="0"/>
              <w:widowControl w:val="0"/>
              <w:jc w:val="right"/>
              <w:outlineLvl w:val="5"/>
            </w:pPr>
            <w:r w:rsidRPr="00BD100F">
              <w:t xml:space="preserve">28,000,000  </w:t>
            </w:r>
          </w:p>
        </w:tc>
      </w:tr>
      <w:tr w:rsidR="00E92DB3" w:rsidTr="00E92DB3">
        <w:tc>
          <w:tcPr>
            <w:tcW w:w="6912" w:type="dxa"/>
          </w:tcPr>
          <w:p w:rsidR="00E92DB3" w:rsidRPr="00BD100F" w:rsidRDefault="00E92DB3" w:rsidP="00FC5ACA">
            <w:pPr>
              <w:pStyle w:val="Heading6"/>
              <w:keepNext w:val="0"/>
              <w:keepLines w:val="0"/>
              <w:widowControl w:val="0"/>
              <w:outlineLvl w:val="5"/>
            </w:pPr>
            <w:r w:rsidRPr="00BD100F">
              <w:t>Chi phí quảng cáo ban đầu</w:t>
            </w:r>
          </w:p>
        </w:tc>
        <w:tc>
          <w:tcPr>
            <w:tcW w:w="2977" w:type="dxa"/>
          </w:tcPr>
          <w:p w:rsidR="00E92DB3" w:rsidRPr="00BD100F" w:rsidRDefault="00E92DB3" w:rsidP="00FC5ACA">
            <w:pPr>
              <w:pStyle w:val="Heading6"/>
              <w:keepNext w:val="0"/>
              <w:keepLines w:val="0"/>
              <w:widowControl w:val="0"/>
              <w:jc w:val="right"/>
              <w:outlineLvl w:val="5"/>
            </w:pPr>
            <w:r w:rsidRPr="00BD100F">
              <w:t xml:space="preserve">5,584,000  </w:t>
            </w:r>
          </w:p>
        </w:tc>
      </w:tr>
      <w:tr w:rsidR="00E92DB3" w:rsidTr="00E92DB3">
        <w:tc>
          <w:tcPr>
            <w:tcW w:w="6912" w:type="dxa"/>
          </w:tcPr>
          <w:p w:rsidR="00E92DB3" w:rsidRPr="00BD100F" w:rsidRDefault="00E92DB3" w:rsidP="00FC5ACA">
            <w:pPr>
              <w:pStyle w:val="Heading6"/>
              <w:keepNext w:val="0"/>
              <w:keepLines w:val="0"/>
              <w:widowControl w:val="0"/>
              <w:outlineLvl w:val="5"/>
            </w:pPr>
            <w:r w:rsidRPr="00BD100F">
              <w:t>Mặt bằng kinh doanh</w:t>
            </w:r>
          </w:p>
        </w:tc>
        <w:tc>
          <w:tcPr>
            <w:tcW w:w="2977" w:type="dxa"/>
          </w:tcPr>
          <w:p w:rsidR="00E92DB3" w:rsidRPr="00BD100F" w:rsidRDefault="00E92DB3" w:rsidP="00FC5ACA">
            <w:pPr>
              <w:pStyle w:val="Heading6"/>
              <w:keepNext w:val="0"/>
              <w:keepLines w:val="0"/>
              <w:widowControl w:val="0"/>
              <w:jc w:val="right"/>
              <w:outlineLvl w:val="5"/>
            </w:pPr>
            <w:r w:rsidRPr="00BD100F">
              <w:tab/>
              <w:t xml:space="preserve">60,000,000  </w:t>
            </w:r>
          </w:p>
        </w:tc>
      </w:tr>
      <w:tr w:rsidR="00E92DB3" w:rsidTr="00E92DB3">
        <w:tc>
          <w:tcPr>
            <w:tcW w:w="6912" w:type="dxa"/>
          </w:tcPr>
          <w:p w:rsidR="00E92DB3" w:rsidRPr="00BD100F" w:rsidRDefault="00E92DB3" w:rsidP="00FC5ACA">
            <w:pPr>
              <w:pStyle w:val="Heading6"/>
              <w:keepNext w:val="0"/>
              <w:keepLines w:val="0"/>
              <w:widowControl w:val="0"/>
              <w:outlineLvl w:val="5"/>
            </w:pPr>
            <w:r w:rsidRPr="00BD100F">
              <w:t>Thiết bị công nghệ thông tin hỗ trợ bán hàng</w:t>
            </w:r>
          </w:p>
        </w:tc>
        <w:tc>
          <w:tcPr>
            <w:tcW w:w="2977" w:type="dxa"/>
          </w:tcPr>
          <w:p w:rsidR="00E92DB3" w:rsidRPr="00BD100F" w:rsidRDefault="00E92DB3" w:rsidP="00FC5ACA">
            <w:pPr>
              <w:pStyle w:val="Heading6"/>
              <w:keepNext w:val="0"/>
              <w:keepLines w:val="0"/>
              <w:widowControl w:val="0"/>
              <w:jc w:val="right"/>
              <w:outlineLvl w:val="5"/>
            </w:pPr>
            <w:r w:rsidRPr="00BD100F">
              <w:t xml:space="preserve">76,000,000  </w:t>
            </w:r>
          </w:p>
        </w:tc>
      </w:tr>
      <w:tr w:rsidR="00E92DB3" w:rsidTr="00E92DB3">
        <w:tc>
          <w:tcPr>
            <w:tcW w:w="6912" w:type="dxa"/>
          </w:tcPr>
          <w:p w:rsidR="00E92DB3" w:rsidRPr="00BD100F" w:rsidRDefault="0047736F" w:rsidP="00FC5ACA">
            <w:pPr>
              <w:pStyle w:val="Heading6"/>
              <w:keepNext w:val="0"/>
              <w:keepLines w:val="0"/>
              <w:widowControl w:val="0"/>
              <w:outlineLvl w:val="5"/>
            </w:pPr>
            <w:r w:rsidRPr="00BD100F">
              <w:t>Các thiết bị an ninh</w:t>
            </w:r>
          </w:p>
        </w:tc>
        <w:tc>
          <w:tcPr>
            <w:tcW w:w="2977" w:type="dxa"/>
          </w:tcPr>
          <w:p w:rsidR="00E92DB3" w:rsidRPr="00BD100F" w:rsidRDefault="0047736F" w:rsidP="00FC5ACA">
            <w:pPr>
              <w:pStyle w:val="Heading6"/>
              <w:keepNext w:val="0"/>
              <w:keepLines w:val="0"/>
              <w:widowControl w:val="0"/>
              <w:jc w:val="right"/>
              <w:outlineLvl w:val="5"/>
            </w:pPr>
            <w:r w:rsidRPr="00BD100F">
              <w:t xml:space="preserve">3,920,000  </w:t>
            </w:r>
          </w:p>
        </w:tc>
      </w:tr>
      <w:tr w:rsidR="00E92DB3" w:rsidTr="00E92DB3">
        <w:tc>
          <w:tcPr>
            <w:tcW w:w="6912" w:type="dxa"/>
          </w:tcPr>
          <w:p w:rsidR="00E92DB3" w:rsidRPr="00BD100F" w:rsidRDefault="0047736F" w:rsidP="00FC5ACA">
            <w:pPr>
              <w:pStyle w:val="Heading6"/>
              <w:keepNext w:val="0"/>
              <w:keepLines w:val="0"/>
              <w:widowControl w:val="0"/>
              <w:outlineLvl w:val="5"/>
            </w:pPr>
            <w:r w:rsidRPr="00BD100F">
              <w:lastRenderedPageBreak/>
              <w:t>Các thiết bị khác</w:t>
            </w:r>
          </w:p>
        </w:tc>
        <w:tc>
          <w:tcPr>
            <w:tcW w:w="2977" w:type="dxa"/>
          </w:tcPr>
          <w:p w:rsidR="00E92DB3" w:rsidRPr="00BD100F" w:rsidRDefault="0047736F" w:rsidP="00FC5ACA">
            <w:pPr>
              <w:pStyle w:val="Heading6"/>
              <w:keepNext w:val="0"/>
              <w:keepLines w:val="0"/>
              <w:widowControl w:val="0"/>
              <w:jc w:val="right"/>
              <w:outlineLvl w:val="5"/>
            </w:pPr>
            <w:r w:rsidRPr="00BD100F">
              <w:t xml:space="preserve">40,652,000  </w:t>
            </w:r>
          </w:p>
        </w:tc>
      </w:tr>
      <w:tr w:rsidR="00E92DB3" w:rsidTr="00E92DB3">
        <w:tc>
          <w:tcPr>
            <w:tcW w:w="6912" w:type="dxa"/>
          </w:tcPr>
          <w:p w:rsidR="0047736F" w:rsidRPr="00BD100F" w:rsidRDefault="0047736F" w:rsidP="00FC5ACA">
            <w:pPr>
              <w:pStyle w:val="Heading6"/>
              <w:keepNext w:val="0"/>
              <w:keepLines w:val="0"/>
              <w:widowControl w:val="0"/>
              <w:outlineLvl w:val="5"/>
            </w:pPr>
            <w:r w:rsidRPr="00BD100F">
              <w:t>Các chi phí khác</w:t>
            </w:r>
          </w:p>
        </w:tc>
        <w:tc>
          <w:tcPr>
            <w:tcW w:w="2977" w:type="dxa"/>
          </w:tcPr>
          <w:p w:rsidR="00E92DB3" w:rsidRPr="00BD100F" w:rsidRDefault="0047736F" w:rsidP="00FC5ACA">
            <w:pPr>
              <w:pStyle w:val="Heading6"/>
              <w:keepNext w:val="0"/>
              <w:keepLines w:val="0"/>
              <w:widowControl w:val="0"/>
              <w:jc w:val="right"/>
              <w:outlineLvl w:val="5"/>
            </w:pPr>
            <w:r w:rsidRPr="00BD100F">
              <w:tab/>
              <w:t xml:space="preserve">44,000,000  </w:t>
            </w:r>
          </w:p>
        </w:tc>
      </w:tr>
      <w:tr w:rsidR="0047736F" w:rsidRPr="00274107" w:rsidTr="00E92DB3">
        <w:tc>
          <w:tcPr>
            <w:tcW w:w="6912" w:type="dxa"/>
          </w:tcPr>
          <w:p w:rsidR="0047736F" w:rsidRPr="00274107" w:rsidRDefault="0047736F" w:rsidP="00FC5ACA">
            <w:pPr>
              <w:pStyle w:val="Heading6"/>
              <w:keepNext w:val="0"/>
              <w:keepLines w:val="0"/>
              <w:widowControl w:val="0"/>
              <w:jc w:val="center"/>
              <w:outlineLvl w:val="5"/>
              <w:rPr>
                <w:b/>
              </w:rPr>
            </w:pPr>
            <w:r w:rsidRPr="00274107">
              <w:rPr>
                <w:b/>
              </w:rPr>
              <w:t>Tổng cộng</w:t>
            </w:r>
          </w:p>
        </w:tc>
        <w:tc>
          <w:tcPr>
            <w:tcW w:w="2977" w:type="dxa"/>
          </w:tcPr>
          <w:p w:rsidR="0047736F" w:rsidRPr="00274107" w:rsidRDefault="00D979BC" w:rsidP="00FC5ACA">
            <w:pPr>
              <w:pStyle w:val="Heading6"/>
              <w:keepNext w:val="0"/>
              <w:keepLines w:val="0"/>
              <w:widowControl w:val="0"/>
              <w:jc w:val="right"/>
              <w:outlineLvl w:val="5"/>
              <w:rPr>
                <w:b/>
              </w:rPr>
            </w:pPr>
            <w:r>
              <w:rPr>
                <w:b/>
              </w:rPr>
              <w:t>258,156,</w:t>
            </w:r>
            <w:r w:rsidR="00274107">
              <w:rPr>
                <w:b/>
              </w:rPr>
              <w:t>000</w:t>
            </w:r>
          </w:p>
        </w:tc>
      </w:tr>
    </w:tbl>
    <w:p w:rsidR="00141238" w:rsidRDefault="00D979BC" w:rsidP="00D43210">
      <w:pPr>
        <w:pStyle w:val="Heading9"/>
        <w:keepNext w:val="0"/>
        <w:keepLines w:val="0"/>
        <w:widowControl w:val="0"/>
        <w:spacing w:before="240"/>
        <w:ind w:firstLine="0"/>
      </w:pPr>
      <w:r>
        <w:t>Trong đó</w:t>
      </w:r>
      <w:r w:rsidR="00141238">
        <w:t>:</w:t>
      </w:r>
    </w:p>
    <w:p w:rsidR="00141238" w:rsidRDefault="00141238" w:rsidP="00FC5ACA">
      <w:pPr>
        <w:pStyle w:val="Heading4"/>
        <w:keepNext w:val="0"/>
        <w:keepLines w:val="0"/>
        <w:widowControl w:val="0"/>
      </w:pPr>
      <w:r>
        <w:t xml:space="preserve">Vốn </w:t>
      </w:r>
      <w:r w:rsidR="00D979BC">
        <w:t>tự có là: 158.</w:t>
      </w:r>
      <w:r>
        <w:t>156.000 đồng</w:t>
      </w:r>
    </w:p>
    <w:p w:rsidR="00141238" w:rsidRDefault="00141238" w:rsidP="00FC5ACA">
      <w:pPr>
        <w:pStyle w:val="Heading4"/>
        <w:keepNext w:val="0"/>
        <w:keepLines w:val="0"/>
        <w:widowControl w:val="0"/>
      </w:pPr>
      <w:r>
        <w:t>Vay ngân hàng là: 100.000.000 đồng</w:t>
      </w:r>
      <w:r w:rsidR="007721D2">
        <w:t>.</w:t>
      </w:r>
    </w:p>
    <w:p w:rsidR="007721D2" w:rsidRPr="007721D2" w:rsidRDefault="007721D2" w:rsidP="00FC5ACA">
      <w:pPr>
        <w:pStyle w:val="Heading9"/>
        <w:keepNext w:val="0"/>
        <w:keepLines w:val="0"/>
        <w:widowControl w:val="0"/>
      </w:pPr>
      <w:r>
        <w:t>Tỷ lệ tài trợ của ngân hàng là 39%</w:t>
      </w:r>
    </w:p>
    <w:p w:rsidR="00BD100F" w:rsidRDefault="004E2817" w:rsidP="00FC5ACA">
      <w:pPr>
        <w:pStyle w:val="Heading2"/>
        <w:keepNext w:val="0"/>
        <w:keepLines w:val="0"/>
        <w:widowControl w:val="0"/>
      </w:pPr>
      <w:r w:rsidRPr="00F96E77">
        <w:t>Ch</w:t>
      </w:r>
      <w:r w:rsidR="000E0784">
        <w:t>ỉ</w:t>
      </w:r>
      <w:r w:rsidRPr="00F96E77">
        <w:t xml:space="preserve"> </w:t>
      </w:r>
      <w:r>
        <w:t xml:space="preserve">tiêu đánh giá </w:t>
      </w:r>
      <w:r w:rsidR="007721D2" w:rsidRPr="00F96E77">
        <w:t>hoạt động kinh doanh</w:t>
      </w:r>
    </w:p>
    <w:p w:rsidR="004E2817" w:rsidRDefault="004E2817" w:rsidP="00FC5ACA">
      <w:pPr>
        <w:pStyle w:val="Heading3"/>
        <w:keepNext w:val="0"/>
        <w:keepLines w:val="0"/>
        <w:widowControl w:val="0"/>
        <w:rPr>
          <w:rFonts w:eastAsia="Times New Roman"/>
        </w:rPr>
      </w:pPr>
      <w:r>
        <w:rPr>
          <w:rFonts w:eastAsia="Times New Roman"/>
        </w:rPr>
        <w:t>Hệ số đòn bẩy tài chính</w:t>
      </w:r>
    </w:p>
    <w:p w:rsidR="004E2817" w:rsidRDefault="004E2817" w:rsidP="00FC5ACA">
      <w:pPr>
        <w:pStyle w:val="Heading9"/>
        <w:keepNext w:val="0"/>
        <w:keepLines w:val="0"/>
        <w:widowControl w:val="0"/>
        <w:rPr>
          <w:rFonts w:eastAsia="Times New Roman"/>
        </w:rPr>
      </w:pPr>
      <w:r>
        <w:rPr>
          <w:rFonts w:eastAsia="Times New Roman"/>
        </w:rPr>
        <w:t xml:space="preserve">Hệ số đòn bẩy tài chính thể hiện mối </w:t>
      </w:r>
      <w:r w:rsidRPr="004E2817">
        <w:rPr>
          <w:rFonts w:eastAsia="Times New Roman"/>
        </w:rPr>
        <w:t xml:space="preserve">quan hệ giữa nguồn vốn vay và vốn chủ sở hữu, thể hiện khả năng tự chủ về tài chính của </w:t>
      </w:r>
      <w:r>
        <w:rPr>
          <w:rFonts w:eastAsia="Times New Roman"/>
        </w:rPr>
        <w:t>doanh nghiệp</w:t>
      </w:r>
      <w:r w:rsidRPr="004E2817">
        <w:rPr>
          <w:rFonts w:eastAsia="Times New Roman"/>
        </w:rPr>
        <w:t>. Hệ số này cũng cho phép đánh giá tác động tích cực hoặc tiêu cực của việc vay vốn đến ROE</w:t>
      </w:r>
      <w:r>
        <w:rPr>
          <w:rFonts w:eastAsia="Times New Roman"/>
        </w:rPr>
        <w:t>. Hệ số Tài sản/ Vốn CSH của dự án là: 1,6.</w:t>
      </w:r>
    </w:p>
    <w:p w:rsidR="0027165F" w:rsidRDefault="0027165F" w:rsidP="00FC5ACA">
      <w:pPr>
        <w:pStyle w:val="Heading3"/>
        <w:keepNext w:val="0"/>
        <w:keepLines w:val="0"/>
        <w:widowControl w:val="0"/>
      </w:pPr>
      <w:r>
        <w:t>Nhóm chỉ tiêu về khả năng sinh lời</w:t>
      </w:r>
    </w:p>
    <w:p w:rsidR="0027165F" w:rsidRDefault="0027165F" w:rsidP="00FC5ACA">
      <w:pPr>
        <w:pStyle w:val="Heading4"/>
        <w:keepNext w:val="0"/>
        <w:keepLines w:val="0"/>
        <w:widowControl w:val="0"/>
      </w:pPr>
      <w:r w:rsidRPr="00DA7B3B">
        <w:t>Tỷ</w:t>
      </w:r>
      <w:r>
        <w:t xml:space="preserve"> suất lợi nhuận gộp</w:t>
      </w:r>
    </w:p>
    <w:p w:rsidR="0027165F" w:rsidRDefault="0027165F" w:rsidP="00FC5ACA">
      <w:pPr>
        <w:pStyle w:val="Heading9"/>
        <w:keepNext w:val="0"/>
        <w:keepLines w:val="0"/>
        <w:widowControl w:val="0"/>
      </w:pPr>
      <w:r>
        <w:t xml:space="preserve">Tỷ suất lợi nhuận gộp </w:t>
      </w:r>
      <w:r w:rsidRPr="0027165F">
        <w:t xml:space="preserve">thể hiện mức độ hiệu quả khi sử dụng các yếu tố đầu vào trong 1 quy trình </w:t>
      </w:r>
      <w:r>
        <w:t xml:space="preserve">sản xuất kinh doanh </w:t>
      </w:r>
      <w:r w:rsidRPr="0027165F">
        <w:t xml:space="preserve">của </w:t>
      </w:r>
      <w:r>
        <w:t>doanh nghiệp.</w:t>
      </w:r>
    </w:p>
    <w:tbl>
      <w:tblPr>
        <w:tblStyle w:val="TableGrid"/>
        <w:tblW w:w="5000" w:type="pct"/>
        <w:tblLook w:val="04A0" w:firstRow="1" w:lastRow="0" w:firstColumn="1" w:lastColumn="0" w:noHBand="0" w:noVBand="1"/>
      </w:tblPr>
      <w:tblGrid>
        <w:gridCol w:w="2879"/>
        <w:gridCol w:w="1019"/>
        <w:gridCol w:w="1019"/>
        <w:gridCol w:w="912"/>
        <w:gridCol w:w="1020"/>
        <w:gridCol w:w="980"/>
        <w:gridCol w:w="1747"/>
      </w:tblGrid>
      <w:tr w:rsidR="00DA7B3B" w:rsidTr="001B1A29">
        <w:tc>
          <w:tcPr>
            <w:tcW w:w="2879" w:type="dxa"/>
            <w:vAlign w:val="center"/>
          </w:tcPr>
          <w:p w:rsidR="00DA7B3B" w:rsidRPr="00DA7B3B" w:rsidRDefault="00DA7B3B" w:rsidP="00FC5ACA">
            <w:pPr>
              <w:pStyle w:val="Heading6"/>
              <w:keepNext w:val="0"/>
              <w:keepLines w:val="0"/>
              <w:widowControl w:val="0"/>
              <w:jc w:val="center"/>
              <w:rPr>
                <w:b/>
              </w:rPr>
            </w:pPr>
            <w:r w:rsidRPr="00DA7B3B">
              <w:rPr>
                <w:b/>
              </w:rPr>
              <w:t>Năm dự án</w:t>
            </w:r>
          </w:p>
        </w:tc>
        <w:tc>
          <w:tcPr>
            <w:tcW w:w="1019" w:type="dxa"/>
            <w:vAlign w:val="center"/>
          </w:tcPr>
          <w:p w:rsidR="00DA7B3B" w:rsidRPr="00DA7B3B" w:rsidRDefault="00DA7B3B" w:rsidP="00FC5ACA">
            <w:pPr>
              <w:pStyle w:val="Heading6"/>
              <w:keepNext w:val="0"/>
              <w:keepLines w:val="0"/>
              <w:widowControl w:val="0"/>
              <w:jc w:val="center"/>
              <w:rPr>
                <w:b/>
              </w:rPr>
            </w:pPr>
            <w:r w:rsidRPr="00DA7B3B">
              <w:rPr>
                <w:b/>
              </w:rPr>
              <w:t>1</w:t>
            </w:r>
          </w:p>
        </w:tc>
        <w:tc>
          <w:tcPr>
            <w:tcW w:w="1019" w:type="dxa"/>
            <w:vAlign w:val="center"/>
          </w:tcPr>
          <w:p w:rsidR="00DA7B3B" w:rsidRPr="00DA7B3B" w:rsidRDefault="00DA7B3B" w:rsidP="00FC5ACA">
            <w:pPr>
              <w:pStyle w:val="Heading6"/>
              <w:keepNext w:val="0"/>
              <w:keepLines w:val="0"/>
              <w:widowControl w:val="0"/>
              <w:jc w:val="center"/>
              <w:rPr>
                <w:b/>
              </w:rPr>
            </w:pPr>
            <w:r w:rsidRPr="00DA7B3B">
              <w:rPr>
                <w:b/>
              </w:rPr>
              <w:t>2</w:t>
            </w:r>
          </w:p>
        </w:tc>
        <w:tc>
          <w:tcPr>
            <w:tcW w:w="912" w:type="dxa"/>
            <w:vAlign w:val="center"/>
          </w:tcPr>
          <w:p w:rsidR="00DA7B3B" w:rsidRPr="00DA7B3B" w:rsidRDefault="00DA7B3B" w:rsidP="00FC5ACA">
            <w:pPr>
              <w:pStyle w:val="Heading6"/>
              <w:keepNext w:val="0"/>
              <w:keepLines w:val="0"/>
              <w:widowControl w:val="0"/>
              <w:jc w:val="center"/>
              <w:rPr>
                <w:b/>
              </w:rPr>
            </w:pPr>
            <w:r w:rsidRPr="00DA7B3B">
              <w:rPr>
                <w:b/>
              </w:rPr>
              <w:t>3</w:t>
            </w:r>
          </w:p>
        </w:tc>
        <w:tc>
          <w:tcPr>
            <w:tcW w:w="1020" w:type="dxa"/>
            <w:vAlign w:val="center"/>
          </w:tcPr>
          <w:p w:rsidR="00DA7B3B" w:rsidRPr="00DA7B3B" w:rsidRDefault="00DA7B3B" w:rsidP="00FC5ACA">
            <w:pPr>
              <w:pStyle w:val="Heading6"/>
              <w:keepNext w:val="0"/>
              <w:keepLines w:val="0"/>
              <w:widowControl w:val="0"/>
              <w:jc w:val="center"/>
              <w:rPr>
                <w:b/>
              </w:rPr>
            </w:pPr>
            <w:r w:rsidRPr="00DA7B3B">
              <w:rPr>
                <w:b/>
              </w:rPr>
              <w:t>4</w:t>
            </w:r>
          </w:p>
        </w:tc>
        <w:tc>
          <w:tcPr>
            <w:tcW w:w="980" w:type="dxa"/>
            <w:vAlign w:val="center"/>
          </w:tcPr>
          <w:p w:rsidR="00DA7B3B" w:rsidRPr="00DA7B3B" w:rsidRDefault="00DA7B3B" w:rsidP="00FC5ACA">
            <w:pPr>
              <w:pStyle w:val="Heading6"/>
              <w:keepNext w:val="0"/>
              <w:keepLines w:val="0"/>
              <w:widowControl w:val="0"/>
              <w:jc w:val="center"/>
              <w:rPr>
                <w:b/>
              </w:rPr>
            </w:pPr>
            <w:r w:rsidRPr="00DA7B3B">
              <w:rPr>
                <w:b/>
              </w:rPr>
              <w:t>5</w:t>
            </w:r>
          </w:p>
        </w:tc>
        <w:tc>
          <w:tcPr>
            <w:tcW w:w="1747" w:type="dxa"/>
            <w:vAlign w:val="center"/>
          </w:tcPr>
          <w:p w:rsidR="00DA7B3B" w:rsidRPr="00DA7B3B" w:rsidRDefault="00DA7B3B" w:rsidP="00FC5ACA">
            <w:pPr>
              <w:pStyle w:val="Heading6"/>
              <w:keepNext w:val="0"/>
              <w:keepLines w:val="0"/>
              <w:widowControl w:val="0"/>
              <w:jc w:val="center"/>
              <w:rPr>
                <w:b/>
              </w:rPr>
            </w:pPr>
            <w:r w:rsidRPr="00DA7B3B">
              <w:rPr>
                <w:b/>
              </w:rPr>
              <w:t>Trung bình</w:t>
            </w:r>
          </w:p>
        </w:tc>
      </w:tr>
      <w:tr w:rsidR="00DA7B3B" w:rsidTr="001B1A29">
        <w:tc>
          <w:tcPr>
            <w:tcW w:w="2879" w:type="dxa"/>
          </w:tcPr>
          <w:p w:rsidR="00DA7B3B" w:rsidRPr="00DA7B3B" w:rsidRDefault="00DA7B3B" w:rsidP="00FC5ACA">
            <w:pPr>
              <w:pStyle w:val="Heading6"/>
              <w:keepNext w:val="0"/>
              <w:keepLines w:val="0"/>
              <w:widowControl w:val="0"/>
            </w:pPr>
            <w:r w:rsidRPr="00DA7B3B">
              <w:t>Tỷ suất LN/DT (ROS)</w:t>
            </w:r>
          </w:p>
        </w:tc>
        <w:tc>
          <w:tcPr>
            <w:tcW w:w="1019" w:type="dxa"/>
          </w:tcPr>
          <w:p w:rsidR="00DA7B3B" w:rsidRPr="00DA7B3B" w:rsidRDefault="00DA7B3B" w:rsidP="00FC5ACA">
            <w:pPr>
              <w:pStyle w:val="Heading6"/>
              <w:keepNext w:val="0"/>
              <w:keepLines w:val="0"/>
              <w:widowControl w:val="0"/>
              <w:jc w:val="right"/>
            </w:pPr>
            <w:r w:rsidRPr="00DA7B3B">
              <w:t>0.10%</w:t>
            </w:r>
          </w:p>
        </w:tc>
        <w:tc>
          <w:tcPr>
            <w:tcW w:w="1019" w:type="dxa"/>
          </w:tcPr>
          <w:p w:rsidR="00DA7B3B" w:rsidRPr="00DA7B3B" w:rsidRDefault="00DA7B3B" w:rsidP="00FC5ACA">
            <w:pPr>
              <w:pStyle w:val="Heading6"/>
              <w:keepNext w:val="0"/>
              <w:keepLines w:val="0"/>
              <w:widowControl w:val="0"/>
              <w:jc w:val="right"/>
            </w:pPr>
            <w:r w:rsidRPr="00DA7B3B">
              <w:t>0.54%</w:t>
            </w:r>
          </w:p>
        </w:tc>
        <w:tc>
          <w:tcPr>
            <w:tcW w:w="912" w:type="dxa"/>
          </w:tcPr>
          <w:p w:rsidR="00DA7B3B" w:rsidRPr="00DA7B3B" w:rsidRDefault="00DA7B3B" w:rsidP="00FC5ACA">
            <w:pPr>
              <w:pStyle w:val="Heading6"/>
              <w:keepNext w:val="0"/>
              <w:keepLines w:val="0"/>
              <w:widowControl w:val="0"/>
              <w:jc w:val="right"/>
            </w:pPr>
            <w:r w:rsidRPr="00DA7B3B">
              <w:t>0.88%</w:t>
            </w:r>
          </w:p>
        </w:tc>
        <w:tc>
          <w:tcPr>
            <w:tcW w:w="1020" w:type="dxa"/>
          </w:tcPr>
          <w:p w:rsidR="00DA7B3B" w:rsidRPr="00DA7B3B" w:rsidRDefault="00DA7B3B" w:rsidP="00FC5ACA">
            <w:pPr>
              <w:pStyle w:val="Heading6"/>
              <w:keepNext w:val="0"/>
              <w:keepLines w:val="0"/>
              <w:widowControl w:val="0"/>
              <w:jc w:val="right"/>
            </w:pPr>
            <w:r w:rsidRPr="00DA7B3B">
              <w:t>2.84%</w:t>
            </w:r>
          </w:p>
        </w:tc>
        <w:tc>
          <w:tcPr>
            <w:tcW w:w="980" w:type="dxa"/>
          </w:tcPr>
          <w:p w:rsidR="00DA7B3B" w:rsidRPr="00DA7B3B" w:rsidRDefault="00DA7B3B" w:rsidP="00FC5ACA">
            <w:pPr>
              <w:pStyle w:val="Heading6"/>
              <w:keepNext w:val="0"/>
              <w:keepLines w:val="0"/>
              <w:widowControl w:val="0"/>
              <w:jc w:val="right"/>
            </w:pPr>
            <w:r w:rsidRPr="00DA7B3B">
              <w:t>2.84%</w:t>
            </w:r>
          </w:p>
        </w:tc>
        <w:tc>
          <w:tcPr>
            <w:tcW w:w="1747" w:type="dxa"/>
          </w:tcPr>
          <w:p w:rsidR="00DA7B3B" w:rsidRPr="00DA7B3B" w:rsidRDefault="00DA7B3B" w:rsidP="00FC5ACA">
            <w:pPr>
              <w:pStyle w:val="Heading6"/>
              <w:keepNext w:val="0"/>
              <w:keepLines w:val="0"/>
              <w:widowControl w:val="0"/>
              <w:jc w:val="right"/>
            </w:pPr>
            <w:r w:rsidRPr="00DA7B3B">
              <w:t>1.63%</w:t>
            </w:r>
          </w:p>
        </w:tc>
      </w:tr>
    </w:tbl>
    <w:p w:rsidR="000B66C3" w:rsidRDefault="001B1A29" w:rsidP="00FC5ACA">
      <w:pPr>
        <w:pStyle w:val="Heading9"/>
        <w:keepNext w:val="0"/>
        <w:keepLines w:val="0"/>
        <w:widowControl w:val="0"/>
        <w:spacing w:before="240"/>
      </w:pPr>
      <w:r>
        <w:t>Tỷ suất lợi nhuận gộp</w:t>
      </w:r>
      <w:r w:rsidR="000B66C3">
        <w:t xml:space="preserve"> của dự án tăng dần trong các năm. ROS trung bình của dự án là 1.63%.</w:t>
      </w:r>
    </w:p>
    <w:p w:rsidR="000B66C3" w:rsidRDefault="000B66C3" w:rsidP="00FC5ACA">
      <w:pPr>
        <w:pStyle w:val="Heading4"/>
        <w:keepNext w:val="0"/>
        <w:keepLines w:val="0"/>
        <w:widowControl w:val="0"/>
      </w:pPr>
      <w:r w:rsidRPr="00DA7B3B">
        <w:t>Tỷ</w:t>
      </w:r>
      <w:r>
        <w:t xml:space="preserve"> suất </w:t>
      </w:r>
      <w:r>
        <w:t>sinh lời của tài sản (ROA)</w:t>
      </w:r>
    </w:p>
    <w:p w:rsidR="000B66C3" w:rsidRDefault="000B66C3" w:rsidP="00FC5ACA">
      <w:pPr>
        <w:pStyle w:val="Heading9"/>
        <w:keepNext w:val="0"/>
        <w:keepLines w:val="0"/>
        <w:widowControl w:val="0"/>
      </w:pPr>
      <w:r>
        <w:t xml:space="preserve">Tỷ </w:t>
      </w:r>
      <w:r w:rsidRPr="000B66C3">
        <w:t xml:space="preserve">suất sinh lời của tài sản đo lường kết quả sử dụng tài sản của </w:t>
      </w:r>
      <w:r w:rsidR="007D3A7F">
        <w:t>doanh nghiệp</w:t>
      </w:r>
      <w:r w:rsidRPr="000B66C3">
        <w:t xml:space="preserve"> để tạo ra lợi nhuận</w:t>
      </w:r>
      <w:r>
        <w:t>.</w:t>
      </w:r>
    </w:p>
    <w:tbl>
      <w:tblPr>
        <w:tblStyle w:val="TableGrid"/>
        <w:tblW w:w="5000" w:type="pct"/>
        <w:tblLook w:val="04A0" w:firstRow="1" w:lastRow="0" w:firstColumn="1" w:lastColumn="0" w:noHBand="0" w:noVBand="1"/>
      </w:tblPr>
      <w:tblGrid>
        <w:gridCol w:w="2787"/>
        <w:gridCol w:w="1012"/>
        <w:gridCol w:w="1012"/>
        <w:gridCol w:w="1018"/>
        <w:gridCol w:w="1020"/>
        <w:gridCol w:w="1018"/>
        <w:gridCol w:w="1709"/>
      </w:tblGrid>
      <w:tr w:rsidR="000E0784" w:rsidTr="00A92C55">
        <w:tc>
          <w:tcPr>
            <w:tcW w:w="2787" w:type="dxa"/>
            <w:vAlign w:val="center"/>
          </w:tcPr>
          <w:p w:rsidR="000B66C3" w:rsidRPr="00DA7B3B" w:rsidRDefault="000B66C3" w:rsidP="00FC5ACA">
            <w:pPr>
              <w:pStyle w:val="Heading6"/>
              <w:keepNext w:val="0"/>
              <w:keepLines w:val="0"/>
              <w:widowControl w:val="0"/>
              <w:jc w:val="center"/>
              <w:rPr>
                <w:b/>
              </w:rPr>
            </w:pPr>
            <w:r w:rsidRPr="00DA7B3B">
              <w:rPr>
                <w:b/>
              </w:rPr>
              <w:t>Năm dự án</w:t>
            </w:r>
          </w:p>
        </w:tc>
        <w:tc>
          <w:tcPr>
            <w:tcW w:w="1012" w:type="dxa"/>
            <w:vAlign w:val="center"/>
          </w:tcPr>
          <w:p w:rsidR="000B66C3" w:rsidRPr="00DA7B3B" w:rsidRDefault="000B66C3" w:rsidP="00FC5ACA">
            <w:pPr>
              <w:pStyle w:val="Heading6"/>
              <w:keepNext w:val="0"/>
              <w:keepLines w:val="0"/>
              <w:widowControl w:val="0"/>
              <w:jc w:val="center"/>
              <w:rPr>
                <w:b/>
              </w:rPr>
            </w:pPr>
            <w:r w:rsidRPr="00DA7B3B">
              <w:rPr>
                <w:b/>
              </w:rPr>
              <w:t>1</w:t>
            </w:r>
          </w:p>
        </w:tc>
        <w:tc>
          <w:tcPr>
            <w:tcW w:w="1012" w:type="dxa"/>
            <w:vAlign w:val="center"/>
          </w:tcPr>
          <w:p w:rsidR="000B66C3" w:rsidRPr="00DA7B3B" w:rsidRDefault="000B66C3" w:rsidP="00FC5ACA">
            <w:pPr>
              <w:pStyle w:val="Heading6"/>
              <w:keepNext w:val="0"/>
              <w:keepLines w:val="0"/>
              <w:widowControl w:val="0"/>
              <w:jc w:val="center"/>
              <w:rPr>
                <w:b/>
              </w:rPr>
            </w:pPr>
            <w:r w:rsidRPr="00DA7B3B">
              <w:rPr>
                <w:b/>
              </w:rPr>
              <w:t>2</w:t>
            </w:r>
          </w:p>
        </w:tc>
        <w:tc>
          <w:tcPr>
            <w:tcW w:w="1018" w:type="dxa"/>
            <w:vAlign w:val="center"/>
          </w:tcPr>
          <w:p w:rsidR="000B66C3" w:rsidRPr="00DA7B3B" w:rsidRDefault="000B66C3" w:rsidP="00FC5ACA">
            <w:pPr>
              <w:pStyle w:val="Heading6"/>
              <w:keepNext w:val="0"/>
              <w:keepLines w:val="0"/>
              <w:widowControl w:val="0"/>
              <w:jc w:val="center"/>
              <w:rPr>
                <w:b/>
              </w:rPr>
            </w:pPr>
            <w:r w:rsidRPr="00DA7B3B">
              <w:rPr>
                <w:b/>
              </w:rPr>
              <w:t>3</w:t>
            </w:r>
          </w:p>
        </w:tc>
        <w:tc>
          <w:tcPr>
            <w:tcW w:w="1020" w:type="dxa"/>
            <w:vAlign w:val="center"/>
          </w:tcPr>
          <w:p w:rsidR="000B66C3" w:rsidRPr="00DA7B3B" w:rsidRDefault="000B66C3" w:rsidP="00FC5ACA">
            <w:pPr>
              <w:pStyle w:val="Heading6"/>
              <w:keepNext w:val="0"/>
              <w:keepLines w:val="0"/>
              <w:widowControl w:val="0"/>
              <w:jc w:val="center"/>
              <w:rPr>
                <w:b/>
              </w:rPr>
            </w:pPr>
            <w:r w:rsidRPr="00DA7B3B">
              <w:rPr>
                <w:b/>
              </w:rPr>
              <w:t>4</w:t>
            </w:r>
          </w:p>
        </w:tc>
        <w:tc>
          <w:tcPr>
            <w:tcW w:w="1018" w:type="dxa"/>
            <w:vAlign w:val="center"/>
          </w:tcPr>
          <w:p w:rsidR="000B66C3" w:rsidRPr="00DA7B3B" w:rsidRDefault="000B66C3" w:rsidP="00FC5ACA">
            <w:pPr>
              <w:pStyle w:val="Heading6"/>
              <w:keepNext w:val="0"/>
              <w:keepLines w:val="0"/>
              <w:widowControl w:val="0"/>
              <w:jc w:val="center"/>
              <w:rPr>
                <w:b/>
              </w:rPr>
            </w:pPr>
            <w:r w:rsidRPr="00DA7B3B">
              <w:rPr>
                <w:b/>
              </w:rPr>
              <w:t>5</w:t>
            </w:r>
          </w:p>
        </w:tc>
        <w:tc>
          <w:tcPr>
            <w:tcW w:w="1709" w:type="dxa"/>
            <w:vAlign w:val="center"/>
          </w:tcPr>
          <w:p w:rsidR="000B66C3" w:rsidRPr="00DA7B3B" w:rsidRDefault="000B66C3" w:rsidP="00FC5ACA">
            <w:pPr>
              <w:pStyle w:val="Heading6"/>
              <w:keepNext w:val="0"/>
              <w:keepLines w:val="0"/>
              <w:widowControl w:val="0"/>
              <w:jc w:val="center"/>
              <w:rPr>
                <w:b/>
              </w:rPr>
            </w:pPr>
            <w:r w:rsidRPr="00DA7B3B">
              <w:rPr>
                <w:b/>
              </w:rPr>
              <w:t>Trung bình</w:t>
            </w:r>
          </w:p>
        </w:tc>
      </w:tr>
      <w:tr w:rsidR="007D3A7F" w:rsidTr="00A92C55">
        <w:tc>
          <w:tcPr>
            <w:tcW w:w="2787" w:type="dxa"/>
          </w:tcPr>
          <w:p w:rsidR="007D3A7F" w:rsidRPr="00DA7B3B" w:rsidRDefault="007D3A7F" w:rsidP="00FC5ACA">
            <w:pPr>
              <w:pStyle w:val="Heading6"/>
              <w:keepNext w:val="0"/>
              <w:keepLines w:val="0"/>
              <w:widowControl w:val="0"/>
            </w:pPr>
            <w:r w:rsidRPr="007D3A7F">
              <w:t>Tỷ suất LN/∑TS (ROA)</w:t>
            </w:r>
          </w:p>
        </w:tc>
        <w:tc>
          <w:tcPr>
            <w:tcW w:w="1012" w:type="dxa"/>
          </w:tcPr>
          <w:p w:rsidR="007D3A7F" w:rsidRPr="007D3A7F" w:rsidRDefault="007D3A7F" w:rsidP="00FC5ACA">
            <w:pPr>
              <w:pStyle w:val="Heading6"/>
              <w:keepNext w:val="0"/>
              <w:keepLines w:val="0"/>
              <w:widowControl w:val="0"/>
              <w:jc w:val="right"/>
            </w:pPr>
            <w:r w:rsidRPr="007D3A7F">
              <w:t>1.41%</w:t>
            </w:r>
          </w:p>
        </w:tc>
        <w:tc>
          <w:tcPr>
            <w:tcW w:w="1012" w:type="dxa"/>
          </w:tcPr>
          <w:p w:rsidR="007D3A7F" w:rsidRPr="007D3A7F" w:rsidRDefault="007D3A7F" w:rsidP="00FC5ACA">
            <w:pPr>
              <w:pStyle w:val="Heading6"/>
              <w:keepNext w:val="0"/>
              <w:keepLines w:val="0"/>
              <w:widowControl w:val="0"/>
              <w:jc w:val="right"/>
            </w:pPr>
            <w:r w:rsidRPr="007D3A7F">
              <w:t>9.20%</w:t>
            </w:r>
          </w:p>
        </w:tc>
        <w:tc>
          <w:tcPr>
            <w:tcW w:w="1018" w:type="dxa"/>
          </w:tcPr>
          <w:p w:rsidR="007D3A7F" w:rsidRPr="007D3A7F" w:rsidRDefault="007D3A7F" w:rsidP="00FC5ACA">
            <w:pPr>
              <w:pStyle w:val="Heading6"/>
              <w:keepNext w:val="0"/>
              <w:keepLines w:val="0"/>
              <w:widowControl w:val="0"/>
              <w:jc w:val="right"/>
            </w:pPr>
            <w:r w:rsidRPr="007D3A7F">
              <w:t>17.00%</w:t>
            </w:r>
          </w:p>
        </w:tc>
        <w:tc>
          <w:tcPr>
            <w:tcW w:w="1020" w:type="dxa"/>
          </w:tcPr>
          <w:p w:rsidR="007D3A7F" w:rsidRPr="007D3A7F" w:rsidRDefault="007D3A7F" w:rsidP="00FC5ACA">
            <w:pPr>
              <w:pStyle w:val="Heading6"/>
              <w:keepNext w:val="0"/>
              <w:keepLines w:val="0"/>
              <w:widowControl w:val="0"/>
              <w:jc w:val="right"/>
            </w:pPr>
            <w:r w:rsidRPr="007D3A7F">
              <w:t>61.79%</w:t>
            </w:r>
          </w:p>
        </w:tc>
        <w:tc>
          <w:tcPr>
            <w:tcW w:w="1018" w:type="dxa"/>
          </w:tcPr>
          <w:p w:rsidR="007D3A7F" w:rsidRPr="007D3A7F" w:rsidRDefault="007D3A7F" w:rsidP="00FC5ACA">
            <w:pPr>
              <w:pStyle w:val="Heading6"/>
              <w:keepNext w:val="0"/>
              <w:keepLines w:val="0"/>
              <w:widowControl w:val="0"/>
              <w:jc w:val="right"/>
            </w:pPr>
            <w:r w:rsidRPr="007D3A7F">
              <w:t>68.66%</w:t>
            </w:r>
          </w:p>
        </w:tc>
        <w:tc>
          <w:tcPr>
            <w:tcW w:w="1709" w:type="dxa"/>
          </w:tcPr>
          <w:p w:rsidR="007D3A7F" w:rsidRPr="007D3A7F" w:rsidRDefault="007D3A7F" w:rsidP="00FC5ACA">
            <w:pPr>
              <w:pStyle w:val="Heading6"/>
              <w:keepNext w:val="0"/>
              <w:keepLines w:val="0"/>
              <w:widowControl w:val="0"/>
              <w:jc w:val="right"/>
            </w:pPr>
            <w:r w:rsidRPr="007D3A7F">
              <w:t>31.61%</w:t>
            </w:r>
          </w:p>
        </w:tc>
      </w:tr>
    </w:tbl>
    <w:p w:rsidR="000B66C3" w:rsidRDefault="00A92C55" w:rsidP="00FC5ACA">
      <w:pPr>
        <w:pStyle w:val="Heading9"/>
        <w:keepNext w:val="0"/>
        <w:keepLines w:val="0"/>
        <w:widowControl w:val="0"/>
        <w:spacing w:before="240"/>
      </w:pPr>
      <w:r w:rsidRPr="00A92C55">
        <w:t xml:space="preserve">Tỷ suất sinh lời của tài sản </w:t>
      </w:r>
      <w:r w:rsidR="000B66C3">
        <w:t>của dự án tăng dần trong các năm</w:t>
      </w:r>
      <w:r>
        <w:t xml:space="preserve"> với tốc độ khá cao. ROA</w:t>
      </w:r>
      <w:r w:rsidR="000B66C3">
        <w:t xml:space="preserve"> trung bình của dự án là </w:t>
      </w:r>
      <w:r>
        <w:t>3</w:t>
      </w:r>
      <w:r w:rsidR="000B66C3">
        <w:t>1.6</w:t>
      </w:r>
      <w:r>
        <w:t>1</w:t>
      </w:r>
      <w:r w:rsidR="000B66C3">
        <w:t>%.</w:t>
      </w:r>
    </w:p>
    <w:p w:rsidR="007D3A7F" w:rsidRDefault="007D3A7F" w:rsidP="00FC5ACA">
      <w:pPr>
        <w:pStyle w:val="Heading4"/>
        <w:keepNext w:val="0"/>
        <w:keepLines w:val="0"/>
        <w:widowControl w:val="0"/>
      </w:pPr>
      <w:r w:rsidRPr="00DA7B3B">
        <w:t>Tỷ</w:t>
      </w:r>
      <w:r>
        <w:t xml:space="preserve"> suất sinh lời của </w:t>
      </w:r>
      <w:r>
        <w:t xml:space="preserve">Vốn chủ sở hữu </w:t>
      </w:r>
      <w:r>
        <w:t>(RO</w:t>
      </w:r>
      <w:r>
        <w:t>E</w:t>
      </w:r>
      <w:r>
        <w:t>)</w:t>
      </w:r>
    </w:p>
    <w:p w:rsidR="007D3A7F" w:rsidRDefault="007D3A7F" w:rsidP="00FC5ACA">
      <w:pPr>
        <w:pStyle w:val="Heading9"/>
        <w:keepNext w:val="0"/>
        <w:keepLines w:val="0"/>
        <w:widowControl w:val="0"/>
      </w:pPr>
      <w:r>
        <w:t xml:space="preserve">Tỷ </w:t>
      </w:r>
      <w:r w:rsidRPr="000B66C3">
        <w:t xml:space="preserve">suất sinh lời của </w:t>
      </w:r>
      <w:r w:rsidRPr="007D3A7F">
        <w:t>Vốn chủ sở hữu phản ánh hiệu qu</w:t>
      </w:r>
      <w:r>
        <w:t>ả</w:t>
      </w:r>
      <w:r w:rsidRPr="007D3A7F">
        <w:t xml:space="preserve"> </w:t>
      </w:r>
      <w:r>
        <w:t xml:space="preserve">sản xuất kinh doanh </w:t>
      </w:r>
      <w:r w:rsidRPr="007D3A7F">
        <w:t xml:space="preserve">của </w:t>
      </w:r>
      <w:r>
        <w:t xml:space="preserve">doanh nghiệp </w:t>
      </w:r>
      <w:r w:rsidRPr="007D3A7F">
        <w:t>từ nguồn vốn chủ sở hữu</w:t>
      </w:r>
      <w:r>
        <w:t>.</w:t>
      </w:r>
    </w:p>
    <w:tbl>
      <w:tblPr>
        <w:tblStyle w:val="TableGrid"/>
        <w:tblW w:w="5000" w:type="pct"/>
        <w:tblLook w:val="04A0" w:firstRow="1" w:lastRow="0" w:firstColumn="1" w:lastColumn="0" w:noHBand="0" w:noVBand="1"/>
      </w:tblPr>
      <w:tblGrid>
        <w:gridCol w:w="2600"/>
        <w:gridCol w:w="1000"/>
        <w:gridCol w:w="1019"/>
        <w:gridCol w:w="1018"/>
        <w:gridCol w:w="1148"/>
        <w:gridCol w:w="1148"/>
        <w:gridCol w:w="1643"/>
      </w:tblGrid>
      <w:tr w:rsidR="000E0784" w:rsidTr="00422AA4">
        <w:tc>
          <w:tcPr>
            <w:tcW w:w="2879" w:type="dxa"/>
            <w:vAlign w:val="center"/>
          </w:tcPr>
          <w:p w:rsidR="007D3A7F" w:rsidRPr="00DA7B3B" w:rsidRDefault="007D3A7F" w:rsidP="00FC5ACA">
            <w:pPr>
              <w:pStyle w:val="Heading6"/>
              <w:keepNext w:val="0"/>
              <w:keepLines w:val="0"/>
              <w:widowControl w:val="0"/>
              <w:jc w:val="center"/>
              <w:rPr>
                <w:b/>
              </w:rPr>
            </w:pPr>
            <w:r w:rsidRPr="00DA7B3B">
              <w:rPr>
                <w:b/>
              </w:rPr>
              <w:lastRenderedPageBreak/>
              <w:t>Năm dự án</w:t>
            </w:r>
          </w:p>
        </w:tc>
        <w:tc>
          <w:tcPr>
            <w:tcW w:w="1019" w:type="dxa"/>
            <w:vAlign w:val="center"/>
          </w:tcPr>
          <w:p w:rsidR="007D3A7F" w:rsidRPr="00DA7B3B" w:rsidRDefault="007D3A7F" w:rsidP="00FC5ACA">
            <w:pPr>
              <w:pStyle w:val="Heading6"/>
              <w:keepNext w:val="0"/>
              <w:keepLines w:val="0"/>
              <w:widowControl w:val="0"/>
              <w:jc w:val="center"/>
              <w:rPr>
                <w:b/>
              </w:rPr>
            </w:pPr>
            <w:r w:rsidRPr="00DA7B3B">
              <w:rPr>
                <w:b/>
              </w:rPr>
              <w:t>1</w:t>
            </w:r>
          </w:p>
        </w:tc>
        <w:tc>
          <w:tcPr>
            <w:tcW w:w="1019" w:type="dxa"/>
            <w:vAlign w:val="center"/>
          </w:tcPr>
          <w:p w:rsidR="007D3A7F" w:rsidRPr="00DA7B3B" w:rsidRDefault="007D3A7F" w:rsidP="00FC5ACA">
            <w:pPr>
              <w:pStyle w:val="Heading6"/>
              <w:keepNext w:val="0"/>
              <w:keepLines w:val="0"/>
              <w:widowControl w:val="0"/>
              <w:jc w:val="center"/>
              <w:rPr>
                <w:b/>
              </w:rPr>
            </w:pPr>
            <w:r w:rsidRPr="00DA7B3B">
              <w:rPr>
                <w:b/>
              </w:rPr>
              <w:t>2</w:t>
            </w:r>
          </w:p>
        </w:tc>
        <w:tc>
          <w:tcPr>
            <w:tcW w:w="912" w:type="dxa"/>
            <w:vAlign w:val="center"/>
          </w:tcPr>
          <w:p w:rsidR="007D3A7F" w:rsidRPr="00DA7B3B" w:rsidRDefault="007D3A7F" w:rsidP="00FC5ACA">
            <w:pPr>
              <w:pStyle w:val="Heading6"/>
              <w:keepNext w:val="0"/>
              <w:keepLines w:val="0"/>
              <w:widowControl w:val="0"/>
              <w:jc w:val="center"/>
              <w:rPr>
                <w:b/>
              </w:rPr>
            </w:pPr>
            <w:r w:rsidRPr="00DA7B3B">
              <w:rPr>
                <w:b/>
              </w:rPr>
              <w:t>3</w:t>
            </w:r>
          </w:p>
        </w:tc>
        <w:tc>
          <w:tcPr>
            <w:tcW w:w="1020" w:type="dxa"/>
            <w:vAlign w:val="center"/>
          </w:tcPr>
          <w:p w:rsidR="007D3A7F" w:rsidRPr="00DA7B3B" w:rsidRDefault="007D3A7F" w:rsidP="00FC5ACA">
            <w:pPr>
              <w:pStyle w:val="Heading6"/>
              <w:keepNext w:val="0"/>
              <w:keepLines w:val="0"/>
              <w:widowControl w:val="0"/>
              <w:jc w:val="center"/>
              <w:rPr>
                <w:b/>
              </w:rPr>
            </w:pPr>
            <w:r w:rsidRPr="00DA7B3B">
              <w:rPr>
                <w:b/>
              </w:rPr>
              <w:t>4</w:t>
            </w:r>
          </w:p>
        </w:tc>
        <w:tc>
          <w:tcPr>
            <w:tcW w:w="980" w:type="dxa"/>
            <w:vAlign w:val="center"/>
          </w:tcPr>
          <w:p w:rsidR="007D3A7F" w:rsidRPr="00DA7B3B" w:rsidRDefault="007D3A7F" w:rsidP="00FC5ACA">
            <w:pPr>
              <w:pStyle w:val="Heading6"/>
              <w:keepNext w:val="0"/>
              <w:keepLines w:val="0"/>
              <w:widowControl w:val="0"/>
              <w:jc w:val="center"/>
              <w:rPr>
                <w:b/>
              </w:rPr>
            </w:pPr>
            <w:r w:rsidRPr="00DA7B3B">
              <w:rPr>
                <w:b/>
              </w:rPr>
              <w:t>5</w:t>
            </w:r>
          </w:p>
        </w:tc>
        <w:tc>
          <w:tcPr>
            <w:tcW w:w="1747" w:type="dxa"/>
            <w:vAlign w:val="center"/>
          </w:tcPr>
          <w:p w:rsidR="007D3A7F" w:rsidRPr="00DA7B3B" w:rsidRDefault="007D3A7F" w:rsidP="00FC5ACA">
            <w:pPr>
              <w:pStyle w:val="Heading6"/>
              <w:keepNext w:val="0"/>
              <w:keepLines w:val="0"/>
              <w:widowControl w:val="0"/>
              <w:jc w:val="center"/>
              <w:rPr>
                <w:b/>
              </w:rPr>
            </w:pPr>
            <w:r w:rsidRPr="00DA7B3B">
              <w:rPr>
                <w:b/>
              </w:rPr>
              <w:t>Trung bình</w:t>
            </w:r>
          </w:p>
        </w:tc>
      </w:tr>
      <w:tr w:rsidR="000E0784" w:rsidTr="00422AA4">
        <w:tc>
          <w:tcPr>
            <w:tcW w:w="2879" w:type="dxa"/>
          </w:tcPr>
          <w:p w:rsidR="0073492D" w:rsidRPr="00DA7B3B" w:rsidRDefault="0073492D" w:rsidP="00FC5ACA">
            <w:pPr>
              <w:pStyle w:val="Heading6"/>
              <w:keepNext w:val="0"/>
              <w:keepLines w:val="0"/>
              <w:widowControl w:val="0"/>
            </w:pPr>
            <w:r w:rsidRPr="0073492D">
              <w:t>Tỷ suất LN/</w:t>
            </w:r>
            <w:r>
              <w:t xml:space="preserve"> </w:t>
            </w:r>
            <w:r w:rsidRPr="0073492D">
              <w:t>VCSH (ROE)</w:t>
            </w:r>
          </w:p>
        </w:tc>
        <w:tc>
          <w:tcPr>
            <w:tcW w:w="1019" w:type="dxa"/>
          </w:tcPr>
          <w:p w:rsidR="0073492D" w:rsidRPr="00C77A94" w:rsidRDefault="0073492D" w:rsidP="00FC5ACA">
            <w:pPr>
              <w:pStyle w:val="Heading6"/>
              <w:keepNext w:val="0"/>
              <w:keepLines w:val="0"/>
              <w:widowControl w:val="0"/>
              <w:jc w:val="right"/>
            </w:pPr>
            <w:r w:rsidRPr="00C77A94">
              <w:t>2.30%</w:t>
            </w:r>
          </w:p>
        </w:tc>
        <w:tc>
          <w:tcPr>
            <w:tcW w:w="1019" w:type="dxa"/>
          </w:tcPr>
          <w:p w:rsidR="0073492D" w:rsidRPr="00C77A94" w:rsidRDefault="0073492D" w:rsidP="00FC5ACA">
            <w:pPr>
              <w:pStyle w:val="Heading6"/>
              <w:keepNext w:val="0"/>
              <w:keepLines w:val="0"/>
              <w:widowControl w:val="0"/>
              <w:jc w:val="right"/>
            </w:pPr>
            <w:r w:rsidRPr="00C77A94">
              <w:t>15.02%</w:t>
            </w:r>
          </w:p>
        </w:tc>
        <w:tc>
          <w:tcPr>
            <w:tcW w:w="912" w:type="dxa"/>
          </w:tcPr>
          <w:p w:rsidR="0073492D" w:rsidRPr="00C77A94" w:rsidRDefault="0073492D" w:rsidP="00FC5ACA">
            <w:pPr>
              <w:pStyle w:val="Heading6"/>
              <w:keepNext w:val="0"/>
              <w:keepLines w:val="0"/>
              <w:widowControl w:val="0"/>
              <w:jc w:val="right"/>
            </w:pPr>
            <w:r w:rsidRPr="00C77A94">
              <w:t>27.75%</w:t>
            </w:r>
          </w:p>
        </w:tc>
        <w:tc>
          <w:tcPr>
            <w:tcW w:w="1020" w:type="dxa"/>
          </w:tcPr>
          <w:p w:rsidR="0073492D" w:rsidRPr="00C77A94" w:rsidRDefault="0073492D" w:rsidP="00FC5ACA">
            <w:pPr>
              <w:pStyle w:val="Heading6"/>
              <w:keepNext w:val="0"/>
              <w:keepLines w:val="0"/>
              <w:widowControl w:val="0"/>
              <w:jc w:val="right"/>
            </w:pPr>
            <w:r w:rsidRPr="00C77A94">
              <w:t>100.86%</w:t>
            </w:r>
          </w:p>
        </w:tc>
        <w:tc>
          <w:tcPr>
            <w:tcW w:w="980" w:type="dxa"/>
          </w:tcPr>
          <w:p w:rsidR="0073492D" w:rsidRPr="00C77A94" w:rsidRDefault="0073492D" w:rsidP="00FC5ACA">
            <w:pPr>
              <w:pStyle w:val="Heading6"/>
              <w:keepNext w:val="0"/>
              <w:keepLines w:val="0"/>
              <w:widowControl w:val="0"/>
              <w:jc w:val="right"/>
            </w:pPr>
            <w:r w:rsidRPr="00C77A94">
              <w:t>112.07%</w:t>
            </w:r>
          </w:p>
        </w:tc>
        <w:tc>
          <w:tcPr>
            <w:tcW w:w="1747" w:type="dxa"/>
          </w:tcPr>
          <w:p w:rsidR="0073492D" w:rsidRDefault="0073492D" w:rsidP="00FC5ACA">
            <w:pPr>
              <w:pStyle w:val="Heading6"/>
              <w:keepNext w:val="0"/>
              <w:keepLines w:val="0"/>
              <w:widowControl w:val="0"/>
              <w:jc w:val="right"/>
            </w:pPr>
            <w:r w:rsidRPr="00C77A94">
              <w:t>51.60%</w:t>
            </w:r>
          </w:p>
        </w:tc>
      </w:tr>
    </w:tbl>
    <w:p w:rsidR="00AF7170" w:rsidRDefault="007D3A7F" w:rsidP="00FC5ACA">
      <w:pPr>
        <w:pStyle w:val="Heading9"/>
        <w:keepNext w:val="0"/>
        <w:keepLines w:val="0"/>
        <w:widowControl w:val="0"/>
        <w:spacing w:before="240"/>
      </w:pPr>
      <w:r>
        <w:t xml:space="preserve">Tỷ suất </w:t>
      </w:r>
      <w:r w:rsidR="0073492D" w:rsidRPr="0073492D">
        <w:t xml:space="preserve">của Vốn chủ sở hữu </w:t>
      </w:r>
      <w:r w:rsidR="0073492D">
        <w:t xml:space="preserve">trong năm đầu tiên thấp nhưng tốc độ tăng nhanh. Từ năm thứ 3 của </w:t>
      </w:r>
      <w:r>
        <w:t>dự án tăng dần</w:t>
      </w:r>
      <w:r w:rsidR="0073492D">
        <w:t>, ROE đạt trên 100%. ROE</w:t>
      </w:r>
      <w:r>
        <w:t xml:space="preserve"> trung bình của dự án là </w:t>
      </w:r>
      <w:r w:rsidR="0073492D">
        <w:t>5</w:t>
      </w:r>
      <w:r>
        <w:t>1.6</w:t>
      </w:r>
      <w:r w:rsidR="0073492D">
        <w:t>0</w:t>
      </w:r>
      <w:r>
        <w:t>%.</w:t>
      </w:r>
    </w:p>
    <w:p w:rsidR="00AF7170" w:rsidRPr="00BC504D" w:rsidRDefault="00AF7170" w:rsidP="00FC5ACA">
      <w:pPr>
        <w:pStyle w:val="Heading2"/>
        <w:keepNext w:val="0"/>
        <w:keepLines w:val="0"/>
        <w:widowControl w:val="0"/>
        <w:rPr>
          <w:rFonts w:eastAsia="Times New Roman"/>
        </w:rPr>
      </w:pPr>
      <w:r w:rsidRPr="00BC504D">
        <w:rPr>
          <w:rFonts w:eastAsia="Times New Roman"/>
        </w:rPr>
        <w:t>Đánh giá tài chính</w:t>
      </w:r>
    </w:p>
    <w:p w:rsidR="00AF7170" w:rsidRPr="00BC504D" w:rsidRDefault="00AF7170" w:rsidP="00FC5ACA">
      <w:pPr>
        <w:pStyle w:val="Heading3"/>
        <w:keepNext w:val="0"/>
        <w:keepLines w:val="0"/>
        <w:widowControl w:val="0"/>
        <w:rPr>
          <w:rFonts w:eastAsia="Times New Roman"/>
        </w:rPr>
      </w:pPr>
      <w:r w:rsidRPr="00BC504D">
        <w:rPr>
          <w:rFonts w:eastAsia="Times New Roman"/>
        </w:rPr>
        <w:t>Chỉ tiêu hiện giá thuần (NPV)</w:t>
      </w:r>
    </w:p>
    <w:p w:rsidR="00AF7170" w:rsidRPr="00BC504D" w:rsidRDefault="00AF7170" w:rsidP="00FC5ACA">
      <w:pPr>
        <w:pStyle w:val="Heading9"/>
        <w:keepNext w:val="0"/>
        <w:keepLines w:val="0"/>
        <w:widowControl w:val="0"/>
        <w:rPr>
          <w:rFonts w:eastAsia="Times New Roman"/>
        </w:rPr>
      </w:pPr>
      <w:r w:rsidRPr="00BC504D">
        <w:rPr>
          <w:rFonts w:eastAsia="Times New Roman"/>
        </w:rPr>
        <w:t>Thể hiện tổng số tiền lời sau khi hoàn vốn. Dự án có NPV</w:t>
      </w:r>
      <w:r w:rsidR="0072689F">
        <w:rPr>
          <w:rFonts w:eastAsia="Times New Roman"/>
        </w:rPr>
        <w:t>= 266.401.518</w:t>
      </w:r>
      <w:r w:rsidRPr="00BC504D">
        <w:rPr>
          <w:rFonts w:eastAsia="Times New Roman"/>
        </w:rPr>
        <w:t xml:space="preserve"> &gt;0 thì đây là dự án khả thi, nên thực hiện</w:t>
      </w:r>
      <w:r w:rsidR="0072689F">
        <w:rPr>
          <w:rFonts w:eastAsia="Times New Roman"/>
        </w:rPr>
        <w:t>.</w:t>
      </w:r>
    </w:p>
    <w:p w:rsidR="00AF7170" w:rsidRPr="00BC504D" w:rsidRDefault="00AF7170" w:rsidP="00FC5ACA">
      <w:pPr>
        <w:pStyle w:val="Heading3"/>
        <w:keepNext w:val="0"/>
        <w:keepLines w:val="0"/>
        <w:widowControl w:val="0"/>
        <w:rPr>
          <w:rFonts w:eastAsia="Times New Roman"/>
        </w:rPr>
      </w:pPr>
      <w:r w:rsidRPr="00BC504D">
        <w:rPr>
          <w:rFonts w:eastAsia="Times New Roman"/>
        </w:rPr>
        <w:t>Chỉ tiêu suất sinh lời nội bộ (IRR)</w:t>
      </w:r>
    </w:p>
    <w:p w:rsidR="00AF7170" w:rsidRPr="0072689F" w:rsidRDefault="00AF7170" w:rsidP="00FC5ACA">
      <w:pPr>
        <w:pStyle w:val="Heading9"/>
        <w:keepNext w:val="0"/>
        <w:keepLines w:val="0"/>
        <w:widowControl w:val="0"/>
        <w:rPr>
          <w:rFonts w:eastAsia="Times New Roman"/>
        </w:rPr>
      </w:pPr>
      <w:r w:rsidRPr="0072689F">
        <w:rPr>
          <w:rFonts w:eastAsia="Times New Roman"/>
        </w:rPr>
        <w:t>Biểu hiện suất sinh lời thực tế của dự án. Dự án có IRR</w:t>
      </w:r>
      <w:r w:rsidR="0072689F">
        <w:rPr>
          <w:rFonts w:eastAsia="Times New Roman"/>
        </w:rPr>
        <w:t>=67%</w:t>
      </w:r>
      <w:r w:rsidRPr="0072689F">
        <w:rPr>
          <w:rFonts w:eastAsia="Times New Roman"/>
        </w:rPr>
        <w:t xml:space="preserve"> &gt; lãi suất chiết khấu (</w:t>
      </w:r>
      <w:r w:rsidR="0072689F">
        <w:rPr>
          <w:rFonts w:eastAsia="Times New Roman"/>
        </w:rPr>
        <w:t>9</w:t>
      </w:r>
      <w:r w:rsidRPr="0072689F">
        <w:rPr>
          <w:rFonts w:eastAsia="Times New Roman"/>
        </w:rPr>
        <w:t>%)  thì dự án này khả thi, nên thực hiện</w:t>
      </w:r>
    </w:p>
    <w:p w:rsidR="00AF7170" w:rsidRPr="00BC504D" w:rsidRDefault="00AF7170" w:rsidP="00FC5ACA">
      <w:pPr>
        <w:pStyle w:val="Heading3"/>
        <w:keepNext w:val="0"/>
        <w:keepLines w:val="0"/>
        <w:widowControl w:val="0"/>
        <w:rPr>
          <w:rFonts w:eastAsia="Times New Roman"/>
        </w:rPr>
      </w:pPr>
      <w:r w:rsidRPr="00BC504D">
        <w:rPr>
          <w:rFonts w:eastAsia="Times New Roman"/>
        </w:rPr>
        <w:t>Chỉ số lợi nhuận (PI)</w:t>
      </w:r>
    </w:p>
    <w:p w:rsidR="00AF7170" w:rsidRPr="00BC504D" w:rsidRDefault="00AF7170" w:rsidP="00FC5ACA">
      <w:pPr>
        <w:pStyle w:val="Heading9"/>
        <w:keepNext w:val="0"/>
        <w:keepLines w:val="0"/>
        <w:widowControl w:val="0"/>
        <w:rPr>
          <w:rFonts w:eastAsia="Times New Roman"/>
        </w:rPr>
      </w:pPr>
      <w:r w:rsidRPr="00BC504D">
        <w:rPr>
          <w:rFonts w:eastAsia="Times New Roman"/>
        </w:rPr>
        <w:t>Chỉ số này đều khá cao và lớn hơn 0.</w:t>
      </w:r>
    </w:p>
    <w:p w:rsidR="00AF7170" w:rsidRPr="0072689F" w:rsidRDefault="00AF7170" w:rsidP="00FC5ACA">
      <w:pPr>
        <w:pStyle w:val="Heading3"/>
        <w:keepNext w:val="0"/>
        <w:keepLines w:val="0"/>
        <w:widowControl w:val="0"/>
        <w:rPr>
          <w:rFonts w:eastAsia="Times New Roman"/>
        </w:rPr>
      </w:pPr>
      <w:r w:rsidRPr="0072689F">
        <w:rPr>
          <w:rFonts w:eastAsia="Times New Roman"/>
        </w:rPr>
        <w:t>Thời gian hoàn vốn (PP)</w:t>
      </w:r>
    </w:p>
    <w:p w:rsidR="00AF7170" w:rsidRPr="00BC504D" w:rsidRDefault="00AF7170" w:rsidP="00FC5ACA">
      <w:pPr>
        <w:pStyle w:val="Heading9"/>
        <w:keepNext w:val="0"/>
        <w:keepLines w:val="0"/>
        <w:widowControl w:val="0"/>
        <w:rPr>
          <w:rFonts w:eastAsia="Times New Roman"/>
        </w:rPr>
      </w:pPr>
      <w:r w:rsidRPr="00BC504D">
        <w:rPr>
          <w:rFonts w:eastAsia="Times New Roman"/>
        </w:rPr>
        <w:t xml:space="preserve">Là thời gian để ngân lưu tạo ra dự án đủ bù đắp chi phí đầu tư ban đầu. Đối với dự án này, </w:t>
      </w:r>
      <w:r w:rsidR="0072689F">
        <w:rPr>
          <w:rFonts w:eastAsia="Times New Roman"/>
        </w:rPr>
        <w:t xml:space="preserve">sau hơn </w:t>
      </w:r>
      <w:r w:rsidRPr="00BC504D">
        <w:rPr>
          <w:rFonts w:eastAsia="Times New Roman"/>
        </w:rPr>
        <w:t xml:space="preserve">1 năm </w:t>
      </w:r>
      <w:r w:rsidR="0072689F">
        <w:rPr>
          <w:rFonts w:eastAsia="Times New Roman"/>
        </w:rPr>
        <w:t xml:space="preserve">hoạt động </w:t>
      </w:r>
      <w:r w:rsidRPr="00BC504D">
        <w:rPr>
          <w:rFonts w:eastAsia="Times New Roman"/>
        </w:rPr>
        <w:t xml:space="preserve">thì đã hoàn vốn. </w:t>
      </w:r>
      <w:r w:rsidR="0072689F" w:rsidRPr="00BC504D">
        <w:rPr>
          <w:rFonts w:eastAsia="Times New Roman"/>
        </w:rPr>
        <w:t xml:space="preserve">Đây </w:t>
      </w:r>
      <w:r w:rsidRPr="00BC504D">
        <w:rPr>
          <w:rFonts w:eastAsia="Times New Roman"/>
        </w:rPr>
        <w:t>là một dự án tốt, nên thực hiện.</w:t>
      </w:r>
    </w:p>
    <w:p w:rsidR="00AF7170" w:rsidRPr="00BC504D" w:rsidRDefault="0072689F" w:rsidP="00FC5ACA">
      <w:pPr>
        <w:pStyle w:val="Heading1"/>
        <w:keepNext w:val="0"/>
        <w:keepLines w:val="0"/>
        <w:widowControl w:val="0"/>
        <w:rPr>
          <w:rFonts w:eastAsia="Times New Roman"/>
        </w:rPr>
      </w:pPr>
      <w:r>
        <w:rPr>
          <w:rFonts w:eastAsia="Times New Roman"/>
        </w:rPr>
        <w:t xml:space="preserve">Những </w:t>
      </w:r>
      <w:r w:rsidRPr="00BC504D">
        <w:rPr>
          <w:rFonts w:eastAsia="Times New Roman"/>
        </w:rPr>
        <w:t xml:space="preserve">rủi </w:t>
      </w:r>
      <w:r w:rsidR="00AF7170" w:rsidRPr="00BC504D">
        <w:rPr>
          <w:rFonts w:eastAsia="Times New Roman"/>
        </w:rPr>
        <w:t xml:space="preserve">ro </w:t>
      </w:r>
      <w:r>
        <w:rPr>
          <w:rFonts w:eastAsia="Times New Roman"/>
        </w:rPr>
        <w:t xml:space="preserve">của dự án </w:t>
      </w:r>
      <w:r w:rsidR="00AF7170" w:rsidRPr="00BC504D">
        <w:rPr>
          <w:rFonts w:eastAsia="Times New Roman"/>
        </w:rPr>
        <w:t>và biện pháp khắc phục rủi ro</w:t>
      </w:r>
    </w:p>
    <w:p w:rsidR="00AF7170" w:rsidRPr="00BC504D" w:rsidRDefault="00AF7170" w:rsidP="00FC5ACA">
      <w:pPr>
        <w:pStyle w:val="Heading2"/>
        <w:keepNext w:val="0"/>
        <w:keepLines w:val="0"/>
        <w:widowControl w:val="0"/>
        <w:rPr>
          <w:rFonts w:eastAsia="Times New Roman"/>
        </w:rPr>
      </w:pPr>
      <w:r w:rsidRPr="00BC504D">
        <w:rPr>
          <w:rFonts w:eastAsia="Times New Roman"/>
        </w:rPr>
        <w:t>Những rủi ro có thể gặp</w:t>
      </w:r>
    </w:p>
    <w:p w:rsidR="00AF7170" w:rsidRPr="00BC504D" w:rsidRDefault="00AF7170" w:rsidP="00FC5ACA">
      <w:pPr>
        <w:pStyle w:val="Heading4"/>
        <w:keepNext w:val="0"/>
        <w:keepLines w:val="0"/>
        <w:widowControl w:val="0"/>
        <w:rPr>
          <w:rFonts w:eastAsia="Times New Roman"/>
        </w:rPr>
      </w:pPr>
      <w:r w:rsidRPr="00BC504D">
        <w:rPr>
          <w:rFonts w:eastAsia="Times New Roman"/>
        </w:rPr>
        <w:t xml:space="preserve">Dự báo nhu cầu </w:t>
      </w:r>
      <w:r w:rsidR="00BB030D">
        <w:rPr>
          <w:rFonts w:eastAsia="Times New Roman"/>
        </w:rPr>
        <w:t xml:space="preserve">của người tiêu dùng </w:t>
      </w:r>
      <w:r w:rsidRPr="00BC504D">
        <w:rPr>
          <w:rFonts w:eastAsia="Times New Roman"/>
        </w:rPr>
        <w:t>chưa chính xác</w:t>
      </w:r>
      <w:r w:rsidR="00BB030D">
        <w:rPr>
          <w:rFonts w:eastAsia="Times New Roman"/>
        </w:rPr>
        <w:t>, chưa đáp ứng được nhu cầu thiết yếu của khách hàng mục tiêu.</w:t>
      </w:r>
    </w:p>
    <w:p w:rsidR="00AF7170" w:rsidRPr="00BC504D" w:rsidRDefault="00BB030D" w:rsidP="00FC5ACA">
      <w:pPr>
        <w:pStyle w:val="Heading4"/>
        <w:keepNext w:val="0"/>
        <w:keepLines w:val="0"/>
        <w:widowControl w:val="0"/>
        <w:rPr>
          <w:rFonts w:eastAsia="Times New Roman"/>
        </w:rPr>
      </w:pPr>
      <w:r>
        <w:rPr>
          <w:rFonts w:eastAsia="Times New Roman"/>
        </w:rPr>
        <w:t xml:space="preserve">Rủi ro trọng yếu </w:t>
      </w:r>
      <w:r w:rsidR="00AF7170" w:rsidRPr="00BC504D">
        <w:rPr>
          <w:rFonts w:eastAsia="Times New Roman"/>
        </w:rPr>
        <w:t xml:space="preserve">trong quá trình </w:t>
      </w:r>
      <w:r>
        <w:rPr>
          <w:rFonts w:eastAsia="Times New Roman"/>
        </w:rPr>
        <w:t xml:space="preserve">thu thập, </w:t>
      </w:r>
      <w:r w:rsidR="00AF7170" w:rsidRPr="00BC504D">
        <w:rPr>
          <w:rFonts w:eastAsia="Times New Roman"/>
        </w:rPr>
        <w:t>phân tích</w:t>
      </w:r>
      <w:r>
        <w:rPr>
          <w:rFonts w:eastAsia="Times New Roman"/>
        </w:rPr>
        <w:t xml:space="preserve"> và</w:t>
      </w:r>
      <w:r w:rsidR="00AF7170" w:rsidRPr="00BC504D">
        <w:rPr>
          <w:rFonts w:eastAsia="Times New Roman"/>
        </w:rPr>
        <w:t xml:space="preserve"> đánh giá</w:t>
      </w:r>
      <w:r>
        <w:rPr>
          <w:rFonts w:eastAsia="Times New Roman"/>
        </w:rPr>
        <w:t xml:space="preserve"> nhu cầu thị trường.</w:t>
      </w:r>
    </w:p>
    <w:p w:rsidR="00161DF9" w:rsidRDefault="00161DF9" w:rsidP="00FC5ACA">
      <w:pPr>
        <w:pStyle w:val="Heading4"/>
        <w:keepNext w:val="0"/>
        <w:keepLines w:val="0"/>
        <w:widowControl w:val="0"/>
        <w:rPr>
          <w:rFonts w:eastAsia="Times New Roman"/>
        </w:rPr>
      </w:pPr>
      <w:r>
        <w:rPr>
          <w:rFonts w:eastAsia="Times New Roman"/>
        </w:rPr>
        <w:t xml:space="preserve">Trong thời gian đầu kinh doanh, việc lưu kho và phương thức giao nhận </w:t>
      </w:r>
      <w:r>
        <w:rPr>
          <w:rFonts w:eastAsia="Times New Roman"/>
        </w:rPr>
        <w:t>hàng hóa</w:t>
      </w:r>
      <w:r>
        <w:rPr>
          <w:rFonts w:eastAsia="Times New Roman"/>
        </w:rPr>
        <w:t xml:space="preserve"> có thể sẽ không đáp ứng được tiêu chí giao hàng nhanh với chi phí lưu kho thấp.</w:t>
      </w:r>
    </w:p>
    <w:p w:rsidR="00AF7170" w:rsidRPr="00BC504D" w:rsidRDefault="00161DF9" w:rsidP="00FC5ACA">
      <w:pPr>
        <w:pStyle w:val="Heading4"/>
        <w:keepNext w:val="0"/>
        <w:keepLines w:val="0"/>
        <w:widowControl w:val="0"/>
        <w:rPr>
          <w:rFonts w:eastAsia="Times New Roman"/>
        </w:rPr>
      </w:pPr>
      <w:r>
        <w:rPr>
          <w:rFonts w:eastAsia="Times New Roman"/>
        </w:rPr>
        <w:t xml:space="preserve">Việc cải cách các thủ tục hành chính và các chính sách của nhà nước có thể sẽ ảnh hưởng đến hoạt động kinh doanh của doanh nghiệp.   </w:t>
      </w:r>
    </w:p>
    <w:p w:rsidR="00AF7170" w:rsidRPr="00BC504D" w:rsidRDefault="00AF7170" w:rsidP="00FC5ACA">
      <w:pPr>
        <w:pStyle w:val="Heading2"/>
        <w:keepNext w:val="0"/>
        <w:keepLines w:val="0"/>
        <w:widowControl w:val="0"/>
        <w:rPr>
          <w:rFonts w:eastAsia="Times New Roman"/>
        </w:rPr>
      </w:pPr>
      <w:r w:rsidRPr="00BC504D">
        <w:rPr>
          <w:rFonts w:eastAsia="Times New Roman"/>
        </w:rPr>
        <w:t>Biện pháp khắc phục rủi ro</w:t>
      </w:r>
    </w:p>
    <w:p w:rsidR="00AF7170" w:rsidRPr="00BC504D" w:rsidRDefault="00AF7170" w:rsidP="00FC5ACA">
      <w:pPr>
        <w:pStyle w:val="Heading4"/>
        <w:keepNext w:val="0"/>
        <w:keepLines w:val="0"/>
        <w:widowControl w:val="0"/>
        <w:rPr>
          <w:rFonts w:eastAsia="Times New Roman"/>
        </w:rPr>
      </w:pPr>
      <w:r w:rsidRPr="00BC504D">
        <w:rPr>
          <w:rFonts w:eastAsia="Times New Roman"/>
        </w:rPr>
        <w:t xml:space="preserve">Cần </w:t>
      </w:r>
      <w:r w:rsidR="00161DF9">
        <w:rPr>
          <w:rFonts w:eastAsia="Times New Roman"/>
        </w:rPr>
        <w:t xml:space="preserve">cập  nhật, phân tích các </w:t>
      </w:r>
      <w:r w:rsidRPr="00BC504D">
        <w:rPr>
          <w:rFonts w:eastAsia="Times New Roman"/>
        </w:rPr>
        <w:t>thông tin</w:t>
      </w:r>
      <w:r w:rsidR="00161DF9">
        <w:rPr>
          <w:rFonts w:eastAsia="Times New Roman"/>
        </w:rPr>
        <w:t xml:space="preserve"> phản hồi</w:t>
      </w:r>
      <w:r w:rsidRPr="00BC504D">
        <w:rPr>
          <w:rFonts w:eastAsia="Times New Roman"/>
        </w:rPr>
        <w:t xml:space="preserve"> liên quan</w:t>
      </w:r>
      <w:r w:rsidR="00161DF9">
        <w:rPr>
          <w:rFonts w:eastAsia="Times New Roman"/>
        </w:rPr>
        <w:t xml:space="preserve"> đến hàng hóa và nhu cầu của khách hàng mục tiêu nhằm đem đến cho khách hàng sự trải nghiệm và mức độ hài lòng cao nhất có thể phục vụ.</w:t>
      </w:r>
    </w:p>
    <w:p w:rsidR="00161DF9" w:rsidRDefault="00161DF9" w:rsidP="00FC5ACA">
      <w:pPr>
        <w:pStyle w:val="Heading4"/>
        <w:keepNext w:val="0"/>
        <w:keepLines w:val="0"/>
        <w:widowControl w:val="0"/>
        <w:rPr>
          <w:rFonts w:eastAsia="Times New Roman"/>
        </w:rPr>
      </w:pPr>
      <w:r>
        <w:rPr>
          <w:rFonts w:eastAsia="Times New Roman"/>
        </w:rPr>
        <w:t xml:space="preserve">Xác định và dự báo nhu cầu của khách hàng để xác định lượng hàng lưu kho phù </w:t>
      </w:r>
      <w:r>
        <w:rPr>
          <w:rFonts w:eastAsia="Times New Roman"/>
        </w:rPr>
        <w:lastRenderedPageBreak/>
        <w:t>hợp, tránh tình trạng chậm trễ giao hàng gây mất lòng tin của khách hàng.</w:t>
      </w:r>
    </w:p>
    <w:p w:rsidR="00AF7170" w:rsidRPr="00BC504D" w:rsidRDefault="00AF7170" w:rsidP="00FC5ACA">
      <w:pPr>
        <w:pStyle w:val="Heading4"/>
        <w:keepNext w:val="0"/>
        <w:keepLines w:val="0"/>
        <w:widowControl w:val="0"/>
        <w:rPr>
          <w:rFonts w:eastAsia="Times New Roman"/>
        </w:rPr>
      </w:pPr>
      <w:r w:rsidRPr="00BC504D">
        <w:rPr>
          <w:rFonts w:eastAsia="Times New Roman"/>
        </w:rPr>
        <w:t xml:space="preserve">Tạo </w:t>
      </w:r>
      <w:r w:rsidR="00161DF9">
        <w:rPr>
          <w:rFonts w:eastAsia="Times New Roman"/>
        </w:rPr>
        <w:t>điều kiện thuận lợi cho khách hàng khi mua hàng: giao hàng tận nhà, đổi trả dễ dàng, thuận tiện.</w:t>
      </w:r>
    </w:p>
    <w:p w:rsidR="00434505" w:rsidRDefault="00434505" w:rsidP="00FC5ACA">
      <w:pPr>
        <w:pStyle w:val="Heading4"/>
        <w:keepNext w:val="0"/>
        <w:keepLines w:val="0"/>
        <w:widowControl w:val="0"/>
        <w:rPr>
          <w:rFonts w:eastAsia="Times New Roman"/>
        </w:rPr>
      </w:pPr>
      <w:r>
        <w:rPr>
          <w:rFonts w:eastAsia="Times New Roman"/>
        </w:rPr>
        <w:t>Quản lý đơn hàng một cách khoa học, áp dụng công nghệ thông tin trong việc quảng cáo sản phẩm và giao dịch mua bán sản phẩm.</w:t>
      </w:r>
    </w:p>
    <w:p w:rsidR="00D10D09" w:rsidRDefault="00D10D09" w:rsidP="00FC5ACA">
      <w:pPr>
        <w:pStyle w:val="Heading9"/>
        <w:keepNext w:val="0"/>
        <w:keepLines w:val="0"/>
        <w:widowControl w:val="0"/>
      </w:pPr>
      <w:r w:rsidRPr="00D10D09">
        <w:t xml:space="preserve">Dự án </w:t>
      </w:r>
      <w:r>
        <w:t xml:space="preserve">có tỷ suất sinh lợi khá cao, đem lại </w:t>
      </w:r>
      <w:r>
        <w:t>lợi ích tài chính</w:t>
      </w:r>
      <w:r>
        <w:t xml:space="preserve"> cho người đầu tư.</w:t>
      </w:r>
      <w:r>
        <w:t xml:space="preserve"> </w:t>
      </w:r>
      <w:r>
        <w:t xml:space="preserve">Việc </w:t>
      </w:r>
      <w:r>
        <w:t>kinh doanh riêng còn tạo ra những nhân tố giúp làm tăng lợi ích cho cộng đồng. Đây có thể là một kinh nghiệm vô cùng bổ ích</w:t>
      </w:r>
      <w:r w:rsidR="00E36D94">
        <w:t>, k</w:t>
      </w:r>
      <w:r>
        <w:t>hông chỉ có khả năng giúp đỡ người khác mà còn tạo ra công ăn việc làm và cung cấp cho mọi người cơ hội để học hỏi và phát triển.</w:t>
      </w:r>
      <w:r w:rsidR="00E36D94">
        <w:t xml:space="preserve"> Do đó dự án này nên đầu tư kinh doanh vào thực tế từ năm 2018.</w:t>
      </w:r>
    </w:p>
    <w:p w:rsidR="00803FC7" w:rsidRDefault="00803FC7" w:rsidP="00FC5ACA">
      <w:pPr>
        <w:widowControl w:val="0"/>
      </w:pPr>
      <w:r>
        <w:br w:type="page"/>
      </w:r>
    </w:p>
    <w:p w:rsidR="00803FC7" w:rsidRDefault="00844C29" w:rsidP="00FC5ACA">
      <w:pPr>
        <w:widowControl w:val="0"/>
        <w:rPr>
          <w:rFonts w:ascii="Times New Roman" w:eastAsiaTheme="majorEastAsia" w:hAnsi="Times New Roman" w:cstheme="majorBidi"/>
          <w:b/>
          <w:iCs/>
          <w:sz w:val="26"/>
          <w:szCs w:val="20"/>
        </w:rPr>
      </w:pPr>
      <w:r w:rsidRPr="00844C29">
        <w:lastRenderedPageBreak/>
        <w:drawing>
          <wp:inline distT="0" distB="0" distL="0" distR="0" wp14:anchorId="44ABDE95" wp14:editId="1086D791">
            <wp:extent cx="5943600" cy="7917369"/>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7917369"/>
                    </a:xfrm>
                    <a:prstGeom prst="rect">
                      <a:avLst/>
                    </a:prstGeom>
                    <a:noFill/>
                    <a:ln>
                      <a:noFill/>
                    </a:ln>
                  </pic:spPr>
                </pic:pic>
              </a:graphicData>
            </a:graphic>
          </wp:inline>
        </w:drawing>
      </w:r>
    </w:p>
    <w:p w:rsidR="00BD100F" w:rsidRDefault="00BD100F" w:rsidP="00FC5ACA">
      <w:pPr>
        <w:pStyle w:val="Heading9"/>
        <w:keepNext w:val="0"/>
        <w:keepLines w:val="0"/>
        <w:widowControl w:val="0"/>
        <w:jc w:val="center"/>
        <w:rPr>
          <w:b/>
        </w:rPr>
      </w:pPr>
      <w:r w:rsidRPr="00803FC7">
        <w:rPr>
          <w:b/>
        </w:rPr>
        <w:lastRenderedPageBreak/>
        <w:t>Bảng 2: Thông số chi tiết hoạt động kinh doanh</w:t>
      </w:r>
    </w:p>
    <w:p w:rsidR="004978D3" w:rsidRDefault="004978D3" w:rsidP="00FC5ACA">
      <w:pPr>
        <w:widowControl w:val="0"/>
      </w:pPr>
      <w:r w:rsidRPr="004978D3">
        <w:drawing>
          <wp:inline distT="0" distB="0" distL="0" distR="0" wp14:anchorId="20089C8F" wp14:editId="056AED59">
            <wp:extent cx="5943600" cy="931326"/>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931326"/>
                    </a:xfrm>
                    <a:prstGeom prst="rect">
                      <a:avLst/>
                    </a:prstGeom>
                    <a:noFill/>
                    <a:ln>
                      <a:noFill/>
                    </a:ln>
                  </pic:spPr>
                </pic:pic>
              </a:graphicData>
            </a:graphic>
          </wp:inline>
        </w:drawing>
      </w:r>
    </w:p>
    <w:p w:rsidR="004978D3" w:rsidRPr="004978D3" w:rsidRDefault="004978D3" w:rsidP="00FC5ACA">
      <w:pPr>
        <w:widowControl w:val="0"/>
      </w:pPr>
      <w:r w:rsidRPr="004978D3">
        <w:drawing>
          <wp:inline distT="0" distB="0" distL="0" distR="0" wp14:anchorId="7220292D" wp14:editId="56D885E1">
            <wp:extent cx="5452110" cy="30880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2110" cy="3088005"/>
                    </a:xfrm>
                    <a:prstGeom prst="rect">
                      <a:avLst/>
                    </a:prstGeom>
                    <a:noFill/>
                    <a:ln>
                      <a:noFill/>
                    </a:ln>
                  </pic:spPr>
                </pic:pic>
              </a:graphicData>
            </a:graphic>
          </wp:inline>
        </w:drawing>
      </w:r>
    </w:p>
    <w:p w:rsidR="00803FC7" w:rsidRDefault="004978D3" w:rsidP="00FC5ACA">
      <w:pPr>
        <w:widowControl w:val="0"/>
        <w:rPr>
          <w:rFonts w:ascii="Times New Roman" w:eastAsiaTheme="majorEastAsia" w:hAnsi="Times New Roman" w:cstheme="majorBidi"/>
          <w:b/>
          <w:iCs/>
          <w:sz w:val="26"/>
          <w:szCs w:val="20"/>
        </w:rPr>
      </w:pPr>
      <w:r w:rsidRPr="004978D3">
        <w:drawing>
          <wp:inline distT="0" distB="0" distL="0" distR="0" wp14:anchorId="4B94DD2F" wp14:editId="28F622C0">
            <wp:extent cx="5452110" cy="22771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52110" cy="2277110"/>
                    </a:xfrm>
                    <a:prstGeom prst="rect">
                      <a:avLst/>
                    </a:prstGeom>
                    <a:noFill/>
                    <a:ln>
                      <a:noFill/>
                    </a:ln>
                  </pic:spPr>
                </pic:pic>
              </a:graphicData>
            </a:graphic>
          </wp:inline>
        </w:drawing>
      </w:r>
    </w:p>
    <w:p w:rsidR="004978D3" w:rsidRDefault="004978D3" w:rsidP="00FC5ACA">
      <w:pPr>
        <w:widowControl w:val="0"/>
        <w:rPr>
          <w:rFonts w:ascii="Times New Roman" w:eastAsiaTheme="majorEastAsia" w:hAnsi="Times New Roman" w:cstheme="majorBidi"/>
          <w:b/>
          <w:iCs/>
          <w:sz w:val="26"/>
          <w:szCs w:val="20"/>
        </w:rPr>
      </w:pPr>
      <w:r>
        <w:rPr>
          <w:b/>
        </w:rPr>
        <w:br w:type="page"/>
      </w:r>
    </w:p>
    <w:p w:rsidR="00BD100F" w:rsidRPr="00803FC7" w:rsidRDefault="00BD100F" w:rsidP="00FC5ACA">
      <w:pPr>
        <w:pStyle w:val="Heading9"/>
        <w:keepNext w:val="0"/>
        <w:keepLines w:val="0"/>
        <w:widowControl w:val="0"/>
        <w:jc w:val="center"/>
        <w:rPr>
          <w:b/>
        </w:rPr>
      </w:pPr>
      <w:r w:rsidRPr="00803FC7">
        <w:rPr>
          <w:b/>
        </w:rPr>
        <w:lastRenderedPageBreak/>
        <w:t>Bảng 3: Kết quả kinh doanh hàng năm</w:t>
      </w:r>
    </w:p>
    <w:p w:rsidR="00803FC7" w:rsidRDefault="00DE1D41" w:rsidP="00FC5ACA">
      <w:pPr>
        <w:widowControl w:val="0"/>
        <w:rPr>
          <w:rFonts w:ascii="Times New Roman" w:eastAsiaTheme="majorEastAsia" w:hAnsi="Times New Roman" w:cstheme="majorBidi"/>
          <w:b/>
          <w:iCs/>
          <w:sz w:val="26"/>
          <w:szCs w:val="20"/>
        </w:rPr>
      </w:pPr>
      <w:r w:rsidRPr="00DE1D41">
        <w:drawing>
          <wp:inline distT="0" distB="0" distL="0" distR="0" wp14:anchorId="059FEEF4" wp14:editId="639EB9E4">
            <wp:extent cx="5943600" cy="393230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932309"/>
                    </a:xfrm>
                    <a:prstGeom prst="rect">
                      <a:avLst/>
                    </a:prstGeom>
                    <a:noFill/>
                    <a:ln>
                      <a:noFill/>
                    </a:ln>
                  </pic:spPr>
                </pic:pic>
              </a:graphicData>
            </a:graphic>
          </wp:inline>
        </w:drawing>
      </w:r>
    </w:p>
    <w:p w:rsidR="00BD100F" w:rsidRPr="00803FC7" w:rsidRDefault="00BD100F" w:rsidP="00FC5ACA">
      <w:pPr>
        <w:pStyle w:val="Heading9"/>
        <w:keepNext w:val="0"/>
        <w:keepLines w:val="0"/>
        <w:widowControl w:val="0"/>
        <w:jc w:val="center"/>
        <w:rPr>
          <w:b/>
        </w:rPr>
      </w:pPr>
      <w:r w:rsidRPr="00803FC7">
        <w:rPr>
          <w:b/>
        </w:rPr>
        <w:t>Bảng 4: Kế hoạch khấu hao cơ bản</w:t>
      </w:r>
    </w:p>
    <w:p w:rsidR="00803FC7" w:rsidRDefault="000C2AC6" w:rsidP="00FC5ACA">
      <w:pPr>
        <w:widowControl w:val="0"/>
        <w:rPr>
          <w:rFonts w:ascii="Times New Roman" w:eastAsiaTheme="majorEastAsia" w:hAnsi="Times New Roman" w:cstheme="majorBidi"/>
          <w:b/>
          <w:iCs/>
          <w:sz w:val="26"/>
          <w:szCs w:val="20"/>
        </w:rPr>
      </w:pPr>
      <w:r w:rsidRPr="000C2AC6">
        <w:drawing>
          <wp:inline distT="0" distB="0" distL="0" distR="0" wp14:anchorId="5B4E42F5" wp14:editId="646B96C1">
            <wp:extent cx="5943600" cy="7521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752176"/>
                    </a:xfrm>
                    <a:prstGeom prst="rect">
                      <a:avLst/>
                    </a:prstGeom>
                    <a:noFill/>
                    <a:ln>
                      <a:noFill/>
                    </a:ln>
                  </pic:spPr>
                </pic:pic>
              </a:graphicData>
            </a:graphic>
          </wp:inline>
        </w:drawing>
      </w:r>
    </w:p>
    <w:p w:rsidR="00BD100F" w:rsidRPr="000C2AC6" w:rsidRDefault="00BD100F" w:rsidP="00FC5ACA">
      <w:pPr>
        <w:pStyle w:val="Heading9"/>
        <w:keepNext w:val="0"/>
        <w:keepLines w:val="0"/>
        <w:widowControl w:val="0"/>
        <w:jc w:val="center"/>
      </w:pPr>
      <w:r w:rsidRPr="000C2AC6">
        <w:rPr>
          <w:b/>
        </w:rPr>
        <w:t>Bảng 5: Kế hoạch trả nợ vay</w:t>
      </w:r>
    </w:p>
    <w:p w:rsidR="00803FC7" w:rsidRDefault="000C2AC6" w:rsidP="00FC5ACA">
      <w:pPr>
        <w:widowControl w:val="0"/>
        <w:rPr>
          <w:rFonts w:ascii="Times New Roman" w:eastAsiaTheme="majorEastAsia" w:hAnsi="Times New Roman" w:cstheme="majorBidi"/>
          <w:b/>
          <w:iCs/>
          <w:sz w:val="26"/>
          <w:szCs w:val="20"/>
        </w:rPr>
      </w:pPr>
      <w:r w:rsidRPr="00EC56CF">
        <w:drawing>
          <wp:inline distT="0" distB="0" distL="0" distR="0" wp14:anchorId="0E835D95" wp14:editId="60A9CD15">
            <wp:extent cx="5779770" cy="13195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9770" cy="1319530"/>
                    </a:xfrm>
                    <a:prstGeom prst="rect">
                      <a:avLst/>
                    </a:prstGeom>
                    <a:noFill/>
                    <a:ln>
                      <a:noFill/>
                    </a:ln>
                  </pic:spPr>
                </pic:pic>
              </a:graphicData>
            </a:graphic>
          </wp:inline>
        </w:drawing>
      </w:r>
    </w:p>
    <w:p w:rsidR="000C2AC6" w:rsidRDefault="000C2AC6" w:rsidP="00FC5ACA">
      <w:pPr>
        <w:widowControl w:val="0"/>
        <w:rPr>
          <w:rFonts w:ascii="Times New Roman" w:eastAsiaTheme="majorEastAsia" w:hAnsi="Times New Roman" w:cstheme="majorBidi"/>
          <w:b/>
          <w:iCs/>
          <w:sz w:val="26"/>
          <w:szCs w:val="20"/>
        </w:rPr>
      </w:pPr>
      <w:r>
        <w:rPr>
          <w:b/>
        </w:rPr>
        <w:br w:type="page"/>
      </w:r>
    </w:p>
    <w:p w:rsidR="00BD100F" w:rsidRDefault="00BD100F" w:rsidP="00FC5ACA">
      <w:pPr>
        <w:pStyle w:val="Heading9"/>
        <w:keepNext w:val="0"/>
        <w:keepLines w:val="0"/>
        <w:widowControl w:val="0"/>
        <w:jc w:val="center"/>
        <w:rPr>
          <w:b/>
        </w:rPr>
      </w:pPr>
      <w:r w:rsidRPr="00803FC7">
        <w:rPr>
          <w:b/>
        </w:rPr>
        <w:lastRenderedPageBreak/>
        <w:t>Bảng 6: Tính hiệu quả tài chính của dự án</w:t>
      </w:r>
    </w:p>
    <w:p w:rsidR="008F51AE" w:rsidRDefault="006C2AA4" w:rsidP="00FC5ACA">
      <w:pPr>
        <w:widowControl w:val="0"/>
      </w:pPr>
      <w:r w:rsidRPr="006C2AA4">
        <w:drawing>
          <wp:inline distT="0" distB="0" distL="0" distR="0" wp14:anchorId="6D2D820E" wp14:editId="05E354B7">
            <wp:extent cx="5943600" cy="28782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878243"/>
                    </a:xfrm>
                    <a:prstGeom prst="rect">
                      <a:avLst/>
                    </a:prstGeom>
                    <a:noFill/>
                    <a:ln>
                      <a:noFill/>
                    </a:ln>
                  </pic:spPr>
                </pic:pic>
              </a:graphicData>
            </a:graphic>
          </wp:inline>
        </w:drawing>
      </w:r>
    </w:p>
    <w:p w:rsidR="008F51AE" w:rsidRDefault="008F51AE">
      <w:r>
        <w:br w:type="page"/>
      </w:r>
    </w:p>
    <w:p w:rsidR="008F51AE" w:rsidRPr="008F51AE" w:rsidRDefault="008F51AE" w:rsidP="008F51AE">
      <w:pPr>
        <w:pStyle w:val="Heading9"/>
        <w:ind w:firstLine="0"/>
        <w:jc w:val="center"/>
        <w:rPr>
          <w:b/>
          <w:sz w:val="32"/>
          <w:szCs w:val="32"/>
        </w:rPr>
      </w:pPr>
      <w:r w:rsidRPr="008F51AE">
        <w:rPr>
          <w:b/>
          <w:sz w:val="32"/>
          <w:szCs w:val="32"/>
        </w:rPr>
        <w:lastRenderedPageBreak/>
        <w:t>Một số sản phẩm tham khảo</w:t>
      </w:r>
    </w:p>
    <w:p w:rsidR="006C2AA4" w:rsidRDefault="00D43210" w:rsidP="00D43210">
      <w:pPr>
        <w:pStyle w:val="Heading9"/>
        <w:ind w:firstLine="0"/>
        <w:rPr>
          <w:noProof/>
        </w:rPr>
      </w:pPr>
      <w:r>
        <w:rPr>
          <w:noProof/>
        </w:rPr>
        <w:drawing>
          <wp:inline distT="0" distB="0" distL="0" distR="0" wp14:anchorId="1BE6CA42" wp14:editId="7FEA00CB">
            <wp:extent cx="5934974" cy="2120525"/>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19132" b="17313"/>
                    <a:stretch/>
                  </pic:blipFill>
                  <pic:spPr bwMode="auto">
                    <a:xfrm>
                      <a:off x="0" y="0"/>
                      <a:ext cx="5934974" cy="2120525"/>
                    </a:xfrm>
                    <a:prstGeom prst="rect">
                      <a:avLst/>
                    </a:prstGeom>
                    <a:ln>
                      <a:noFill/>
                    </a:ln>
                    <a:extLst>
                      <a:ext uri="{53640926-AAD7-44D8-BBD7-CCE9431645EC}">
                        <a14:shadowObscured xmlns:a14="http://schemas.microsoft.com/office/drawing/2010/main"/>
                      </a:ext>
                    </a:extLst>
                  </pic:spPr>
                </pic:pic>
              </a:graphicData>
            </a:graphic>
          </wp:inline>
        </w:drawing>
      </w:r>
      <w:r w:rsidR="008F51AE">
        <w:t xml:space="preserve"> </w:t>
      </w:r>
    </w:p>
    <w:p w:rsidR="00D43210" w:rsidRDefault="00D43210" w:rsidP="00D43210"/>
    <w:p w:rsidR="00D43210" w:rsidRDefault="00D43210" w:rsidP="00D43210">
      <w:r>
        <w:rPr>
          <w:noProof/>
        </w:rPr>
        <w:drawing>
          <wp:inline distT="0" distB="0" distL="0" distR="0">
            <wp:extent cx="5934710" cy="2380615"/>
            <wp:effectExtent l="0" t="0" r="889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t="19121" b="9524"/>
                    <a:stretch/>
                  </pic:blipFill>
                  <pic:spPr bwMode="auto">
                    <a:xfrm>
                      <a:off x="0" y="0"/>
                      <a:ext cx="5934710" cy="2380615"/>
                    </a:xfrm>
                    <a:prstGeom prst="rect">
                      <a:avLst/>
                    </a:prstGeom>
                    <a:ln>
                      <a:noFill/>
                    </a:ln>
                    <a:extLst>
                      <a:ext uri="{53640926-AAD7-44D8-BBD7-CCE9431645EC}">
                        <a14:shadowObscured xmlns:a14="http://schemas.microsoft.com/office/drawing/2010/main"/>
                      </a:ext>
                    </a:extLst>
                  </pic:spPr>
                </pic:pic>
              </a:graphicData>
            </a:graphic>
          </wp:inline>
        </w:drawing>
      </w:r>
    </w:p>
    <w:p w:rsidR="00D43210" w:rsidRDefault="00D43210" w:rsidP="00D43210">
      <w:bookmarkStart w:id="0" w:name="_GoBack"/>
      <w:r>
        <w:rPr>
          <w:noProof/>
        </w:rPr>
        <w:drawing>
          <wp:inline distT="0" distB="0" distL="0" distR="0">
            <wp:extent cx="5934710" cy="2018030"/>
            <wp:effectExtent l="0" t="0" r="889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t="23772" b="15724"/>
                    <a:stretch/>
                  </pic:blipFill>
                  <pic:spPr bwMode="auto">
                    <a:xfrm>
                      <a:off x="0" y="0"/>
                      <a:ext cx="5934710" cy="2018030"/>
                    </a:xfrm>
                    <a:prstGeom prst="rect">
                      <a:avLst/>
                    </a:prstGeom>
                    <a:ln>
                      <a:noFill/>
                    </a:ln>
                    <a:extLst>
                      <a:ext uri="{53640926-AAD7-44D8-BBD7-CCE9431645EC}">
                        <a14:shadowObscured xmlns:a14="http://schemas.microsoft.com/office/drawing/2010/main"/>
                      </a:ext>
                    </a:extLst>
                  </pic:spPr>
                </pic:pic>
              </a:graphicData>
            </a:graphic>
          </wp:inline>
        </w:drawing>
      </w:r>
      <w:bookmarkEnd w:id="0"/>
    </w:p>
    <w:p w:rsidR="00D43210" w:rsidRDefault="00D43210" w:rsidP="00D43210"/>
    <w:p w:rsidR="00D43210" w:rsidRDefault="00D43210" w:rsidP="00D43210"/>
    <w:p w:rsidR="00D43210" w:rsidRDefault="00D43210" w:rsidP="00D43210">
      <w:r>
        <w:rPr>
          <w:noProof/>
        </w:rPr>
        <w:lastRenderedPageBreak/>
        <w:drawing>
          <wp:inline distT="0" distB="0" distL="0" distR="0">
            <wp:extent cx="5934710" cy="2466975"/>
            <wp:effectExtent l="0" t="0" r="889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t="19124" b="6927"/>
                    <a:stretch/>
                  </pic:blipFill>
                  <pic:spPr bwMode="auto">
                    <a:xfrm>
                      <a:off x="0" y="0"/>
                      <a:ext cx="5934710" cy="2466975"/>
                    </a:xfrm>
                    <a:prstGeom prst="rect">
                      <a:avLst/>
                    </a:prstGeom>
                    <a:ln>
                      <a:noFill/>
                    </a:ln>
                    <a:extLst>
                      <a:ext uri="{53640926-AAD7-44D8-BBD7-CCE9431645EC}">
                        <a14:shadowObscured xmlns:a14="http://schemas.microsoft.com/office/drawing/2010/main"/>
                      </a:ext>
                    </a:extLst>
                  </pic:spPr>
                </pic:pic>
              </a:graphicData>
            </a:graphic>
          </wp:inline>
        </w:drawing>
      </w:r>
    </w:p>
    <w:p w:rsidR="00D43210" w:rsidRDefault="00D43210" w:rsidP="00D43210">
      <w:r>
        <w:rPr>
          <w:noProof/>
        </w:rPr>
        <w:drawing>
          <wp:inline distT="0" distB="0" distL="0" distR="0" wp14:anchorId="12EB0C55" wp14:editId="5E44C490">
            <wp:extent cx="5937885" cy="2708275"/>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t="18863"/>
                    <a:stretch/>
                  </pic:blipFill>
                  <pic:spPr bwMode="auto">
                    <a:xfrm>
                      <a:off x="0" y="0"/>
                      <a:ext cx="5937885" cy="2708275"/>
                    </a:xfrm>
                    <a:prstGeom prst="rect">
                      <a:avLst/>
                    </a:prstGeom>
                    <a:ln>
                      <a:noFill/>
                    </a:ln>
                    <a:extLst>
                      <a:ext uri="{53640926-AAD7-44D8-BBD7-CCE9431645EC}">
                        <a14:shadowObscured xmlns:a14="http://schemas.microsoft.com/office/drawing/2010/main"/>
                      </a:ext>
                    </a:extLst>
                  </pic:spPr>
                </pic:pic>
              </a:graphicData>
            </a:graphic>
          </wp:inline>
        </w:drawing>
      </w:r>
    </w:p>
    <w:p w:rsidR="00D43210" w:rsidRDefault="00D43210" w:rsidP="00D43210"/>
    <w:p w:rsidR="00D43210" w:rsidRDefault="00D43210" w:rsidP="00D43210"/>
    <w:p w:rsidR="00D43210" w:rsidRDefault="00D43210" w:rsidP="00D43210"/>
    <w:p w:rsidR="00D43210" w:rsidRDefault="00D43210" w:rsidP="00D43210"/>
    <w:p w:rsidR="00D43210" w:rsidRDefault="00D43210" w:rsidP="00D43210"/>
    <w:p w:rsidR="00D43210" w:rsidRDefault="00D43210" w:rsidP="00D43210"/>
    <w:p w:rsidR="00D43210" w:rsidRPr="00D43210" w:rsidRDefault="00D43210" w:rsidP="00D43210"/>
    <w:p w:rsidR="008F51AE" w:rsidRPr="008F51AE" w:rsidRDefault="00D43210" w:rsidP="008F51AE">
      <w:r>
        <w:rPr>
          <w:noProof/>
        </w:rPr>
        <w:t xml:space="preserve">   </w:t>
      </w:r>
    </w:p>
    <w:sectPr w:rsidR="008F51AE" w:rsidRPr="008F51AE" w:rsidSect="003B6A93">
      <w:footerReference w:type="default" r:id="rId26"/>
      <w:pgSz w:w="12240" w:h="15840"/>
      <w:pgMar w:top="1440" w:right="1440" w:bottom="1440" w:left="1440" w:header="720" w:footer="720" w:gutter="0"/>
      <w:pgBorders w:display="firstPage">
        <w:top w:val="thinThickSmallGap" w:sz="12" w:space="1" w:color="auto"/>
        <w:left w:val="thinThickSmallGap" w:sz="12" w:space="4" w:color="auto"/>
        <w:bottom w:val="thickThinSmallGap" w:sz="12" w:space="1" w:color="auto"/>
        <w:right w:val="thickThinSmallGap" w:sz="12" w:space="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06E" w:rsidRDefault="003F406E" w:rsidP="0014397D">
      <w:pPr>
        <w:spacing w:after="0" w:line="240" w:lineRule="auto"/>
      </w:pPr>
      <w:r>
        <w:separator/>
      </w:r>
    </w:p>
  </w:endnote>
  <w:endnote w:type="continuationSeparator" w:id="0">
    <w:p w:rsidR="003F406E" w:rsidRDefault="003F406E" w:rsidP="001439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397D" w:rsidRPr="0014397D" w:rsidRDefault="0014397D" w:rsidP="0014397D">
    <w:pPr>
      <w:pStyle w:val="Footer"/>
      <w:pBdr>
        <w:top w:val="single" w:sz="4" w:space="1" w:color="auto"/>
      </w:pBdr>
      <w:jc w:val="center"/>
      <w:rPr>
        <w:rFonts w:ascii="Times New Roman" w:hAnsi="Times New Roman" w:cs="Times New Roman"/>
        <w:sz w:val="24"/>
        <w:szCs w:val="24"/>
      </w:rPr>
    </w:pPr>
    <w:r w:rsidRPr="0014397D">
      <w:rPr>
        <w:rFonts w:ascii="Times New Roman" w:hAnsi="Times New Roman" w:cs="Times New Roman"/>
        <w:sz w:val="24"/>
        <w:szCs w:val="24"/>
      </w:rPr>
      <w:fldChar w:fldCharType="begin"/>
    </w:r>
    <w:r w:rsidRPr="0014397D">
      <w:rPr>
        <w:rFonts w:ascii="Times New Roman" w:hAnsi="Times New Roman" w:cs="Times New Roman"/>
        <w:sz w:val="24"/>
        <w:szCs w:val="24"/>
      </w:rPr>
      <w:instrText xml:space="preserve"> PAGE   \* MERGEFORMAT </w:instrText>
    </w:r>
    <w:r w:rsidRPr="0014397D">
      <w:rPr>
        <w:rFonts w:ascii="Times New Roman" w:hAnsi="Times New Roman" w:cs="Times New Roman"/>
        <w:sz w:val="24"/>
        <w:szCs w:val="24"/>
      </w:rPr>
      <w:fldChar w:fldCharType="separate"/>
    </w:r>
    <w:r w:rsidR="00D43210">
      <w:rPr>
        <w:rFonts w:ascii="Times New Roman" w:hAnsi="Times New Roman" w:cs="Times New Roman"/>
        <w:noProof/>
        <w:sz w:val="24"/>
        <w:szCs w:val="24"/>
      </w:rPr>
      <w:t>19</w:t>
    </w:r>
    <w:r w:rsidRPr="0014397D">
      <w:rPr>
        <w:rFonts w:ascii="Times New Roman" w:hAnsi="Times New Roman" w:cs="Times New Roman"/>
        <w:noProof/>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06E" w:rsidRDefault="003F406E" w:rsidP="0014397D">
      <w:pPr>
        <w:spacing w:after="0" w:line="240" w:lineRule="auto"/>
      </w:pPr>
      <w:r>
        <w:separator/>
      </w:r>
    </w:p>
  </w:footnote>
  <w:footnote w:type="continuationSeparator" w:id="0">
    <w:p w:rsidR="003F406E" w:rsidRDefault="003F406E" w:rsidP="0014397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F12EA"/>
    <w:multiLevelType w:val="multilevel"/>
    <w:tmpl w:val="7DB87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2539A6"/>
    <w:multiLevelType w:val="multilevel"/>
    <w:tmpl w:val="88FA5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B353EC"/>
    <w:multiLevelType w:val="multilevel"/>
    <w:tmpl w:val="A6603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09710E"/>
    <w:multiLevelType w:val="multilevel"/>
    <w:tmpl w:val="D97C1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987B11"/>
    <w:multiLevelType w:val="multilevel"/>
    <w:tmpl w:val="3864B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A37A8B"/>
    <w:multiLevelType w:val="multilevel"/>
    <w:tmpl w:val="1018D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7C0E8A"/>
    <w:multiLevelType w:val="multilevel"/>
    <w:tmpl w:val="DF88F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C446A6"/>
    <w:multiLevelType w:val="multilevel"/>
    <w:tmpl w:val="E0CEE824"/>
    <w:lvl w:ilvl="0">
      <w:start w:val="1"/>
      <w:numFmt w:val="upperRoman"/>
      <w:pStyle w:val="Heading1"/>
      <w:suff w:val="space"/>
      <w:lvlText w:val="%1."/>
      <w:lvlJc w:val="left"/>
      <w:pPr>
        <w:ind w:left="0" w:firstLine="0"/>
      </w:pPr>
      <w:rPr>
        <w:rFonts w:ascii="Times New Roman" w:hAnsi="Times New Roman" w:hint="default"/>
        <w:b/>
        <w:i w:val="0"/>
        <w:sz w:val="26"/>
      </w:rPr>
    </w:lvl>
    <w:lvl w:ilvl="1">
      <w:start w:val="1"/>
      <w:numFmt w:val="decimal"/>
      <w:pStyle w:val="Heading2"/>
      <w:suff w:val="space"/>
      <w:lvlText w:val="%2."/>
      <w:lvlJc w:val="left"/>
      <w:pPr>
        <w:ind w:left="0" w:firstLine="340"/>
      </w:pPr>
      <w:rPr>
        <w:rFonts w:ascii="Times New Roman" w:hAnsi="Times New Roman" w:hint="default"/>
        <w:b/>
        <w:i w:val="0"/>
        <w:sz w:val="26"/>
      </w:rPr>
    </w:lvl>
    <w:lvl w:ilvl="2">
      <w:start w:val="1"/>
      <w:numFmt w:val="lowerLetter"/>
      <w:pStyle w:val="Heading3"/>
      <w:suff w:val="space"/>
      <w:lvlText w:val="%3)"/>
      <w:lvlJc w:val="left"/>
      <w:pPr>
        <w:ind w:left="0" w:firstLine="567"/>
      </w:pPr>
      <w:rPr>
        <w:rFonts w:ascii="Times New Roman" w:hAnsi="Times New Roman" w:hint="default"/>
        <w:b w:val="0"/>
        <w:i w:val="0"/>
        <w:sz w:val="26"/>
      </w:rPr>
    </w:lvl>
    <w:lvl w:ilvl="3">
      <w:start w:val="1"/>
      <w:numFmt w:val="bullet"/>
      <w:pStyle w:val="Heading4"/>
      <w:suff w:val="space"/>
      <w:lvlText w:val=""/>
      <w:lvlJc w:val="left"/>
      <w:pPr>
        <w:ind w:left="0" w:firstLine="567"/>
      </w:pPr>
      <w:rPr>
        <w:rFonts w:ascii="Symbol" w:hAnsi="Symbol" w:hint="default"/>
      </w:rPr>
    </w:lvl>
    <w:lvl w:ilvl="4">
      <w:start w:val="1"/>
      <w:numFmt w:val="bullet"/>
      <w:pStyle w:val="Heading5"/>
      <w:suff w:val="space"/>
      <w:lvlText w:val=""/>
      <w:lvlJc w:val="left"/>
      <w:pPr>
        <w:ind w:left="0" w:firstLine="794"/>
      </w:pPr>
      <w:rPr>
        <w:rFonts w:ascii="Symbol" w:hAnsi="Symbol"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2B534236"/>
    <w:multiLevelType w:val="multilevel"/>
    <w:tmpl w:val="B01A4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D774864"/>
    <w:multiLevelType w:val="multilevel"/>
    <w:tmpl w:val="B4B4D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8C03D68"/>
    <w:multiLevelType w:val="multilevel"/>
    <w:tmpl w:val="1BF84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F913335"/>
    <w:multiLevelType w:val="multilevel"/>
    <w:tmpl w:val="64440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FA06A51"/>
    <w:multiLevelType w:val="multilevel"/>
    <w:tmpl w:val="E36E9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0206E1"/>
    <w:multiLevelType w:val="multilevel"/>
    <w:tmpl w:val="22B029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1880C79"/>
    <w:multiLevelType w:val="multilevel"/>
    <w:tmpl w:val="748E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5416ACE"/>
    <w:multiLevelType w:val="multilevel"/>
    <w:tmpl w:val="65BEB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BF92138"/>
    <w:multiLevelType w:val="hybridMultilevel"/>
    <w:tmpl w:val="45CAEDAE"/>
    <w:lvl w:ilvl="0" w:tplc="4F90B3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F96534C"/>
    <w:multiLevelType w:val="hybridMultilevel"/>
    <w:tmpl w:val="8D20AC28"/>
    <w:lvl w:ilvl="0" w:tplc="F2683CE0">
      <w:start w:val="1"/>
      <w:numFmt w:val="bullet"/>
      <w:lvlText w:val=""/>
      <w:lvlJc w:val="left"/>
      <w:pPr>
        <w:ind w:left="720" w:hanging="360"/>
      </w:pPr>
      <w:rPr>
        <w:rFonts w:ascii="Symbol" w:hAnsi="Symbol" w:hint="default"/>
      </w:rPr>
    </w:lvl>
    <w:lvl w:ilvl="1" w:tplc="26AAC92A">
      <w:numFmt w:val="bullet"/>
      <w:lvlText w:val="-"/>
      <w:lvlJc w:val="left"/>
      <w:pPr>
        <w:ind w:left="1440" w:hanging="360"/>
      </w:pPr>
      <w:rPr>
        <w:rFonts w:ascii="Times New Roman" w:eastAsia="Times New Roman" w:hAnsi="Times New Roman" w:cs="Times New Roman" w:hint="default"/>
        <w:color w:val="000000"/>
        <w:sz w:val="28"/>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4E4237E"/>
    <w:multiLevelType w:val="multilevel"/>
    <w:tmpl w:val="8BCCA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C70250A"/>
    <w:multiLevelType w:val="multilevel"/>
    <w:tmpl w:val="439ACA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F407D8C"/>
    <w:multiLevelType w:val="multilevel"/>
    <w:tmpl w:val="801E6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2"/>
  </w:num>
  <w:num w:numId="3">
    <w:abstractNumId w:val="10"/>
  </w:num>
  <w:num w:numId="4">
    <w:abstractNumId w:val="1"/>
  </w:num>
  <w:num w:numId="5">
    <w:abstractNumId w:val="19"/>
    <w:lvlOverride w:ilvl="1">
      <w:lvl w:ilvl="1">
        <w:numFmt w:val="bullet"/>
        <w:lvlText w:val=""/>
        <w:lvlJc w:val="left"/>
        <w:pPr>
          <w:tabs>
            <w:tab w:val="num" w:pos="1440"/>
          </w:tabs>
          <w:ind w:left="1440" w:hanging="360"/>
        </w:pPr>
        <w:rPr>
          <w:rFonts w:ascii="Symbol" w:hAnsi="Symbol" w:hint="default"/>
          <w:sz w:val="20"/>
        </w:rPr>
      </w:lvl>
    </w:lvlOverride>
  </w:num>
  <w:num w:numId="6">
    <w:abstractNumId w:val="20"/>
  </w:num>
  <w:num w:numId="7">
    <w:abstractNumId w:val="18"/>
  </w:num>
  <w:num w:numId="8">
    <w:abstractNumId w:val="15"/>
  </w:num>
  <w:num w:numId="9">
    <w:abstractNumId w:val="3"/>
  </w:num>
  <w:num w:numId="10">
    <w:abstractNumId w:val="8"/>
  </w:num>
  <w:num w:numId="11">
    <w:abstractNumId w:val="2"/>
  </w:num>
  <w:num w:numId="12">
    <w:abstractNumId w:val="4"/>
  </w:num>
  <w:num w:numId="13">
    <w:abstractNumId w:val="6"/>
  </w:num>
  <w:num w:numId="14">
    <w:abstractNumId w:val="14"/>
  </w:num>
  <w:num w:numId="15">
    <w:abstractNumId w:val="5"/>
  </w:num>
  <w:num w:numId="16">
    <w:abstractNumId w:val="11"/>
  </w:num>
  <w:num w:numId="17">
    <w:abstractNumId w:val="13"/>
    <w:lvlOverride w:ilvl="1">
      <w:lvl w:ilvl="1">
        <w:numFmt w:val="bullet"/>
        <w:lvlText w:val=""/>
        <w:lvlJc w:val="left"/>
        <w:pPr>
          <w:tabs>
            <w:tab w:val="num" w:pos="1440"/>
          </w:tabs>
          <w:ind w:left="1440" w:hanging="360"/>
        </w:pPr>
        <w:rPr>
          <w:rFonts w:ascii="Symbol" w:hAnsi="Symbol" w:hint="default"/>
          <w:sz w:val="20"/>
        </w:rPr>
      </w:lvl>
    </w:lvlOverride>
  </w:num>
  <w:num w:numId="18">
    <w:abstractNumId w:val="9"/>
    <w:lvlOverride w:ilvl="1">
      <w:lvl w:ilvl="1">
        <w:numFmt w:val="bullet"/>
        <w:lvlText w:val=""/>
        <w:lvlJc w:val="left"/>
        <w:pPr>
          <w:tabs>
            <w:tab w:val="num" w:pos="1440"/>
          </w:tabs>
          <w:ind w:left="1440" w:hanging="360"/>
        </w:pPr>
        <w:rPr>
          <w:rFonts w:ascii="Symbol" w:hAnsi="Symbol" w:hint="default"/>
          <w:sz w:val="20"/>
        </w:rPr>
      </w:lvl>
    </w:lvlOverride>
  </w:num>
  <w:num w:numId="19">
    <w:abstractNumId w:val="7"/>
  </w:num>
  <w:num w:numId="20">
    <w:abstractNumId w:val="17"/>
  </w:num>
  <w:num w:numId="21">
    <w:abstractNumId w:val="16"/>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B61"/>
    <w:rsid w:val="000157D4"/>
    <w:rsid w:val="00031FA3"/>
    <w:rsid w:val="00033DE8"/>
    <w:rsid w:val="0003594B"/>
    <w:rsid w:val="00063638"/>
    <w:rsid w:val="00077EA4"/>
    <w:rsid w:val="000951BA"/>
    <w:rsid w:val="00097F38"/>
    <w:rsid w:val="000B66C3"/>
    <w:rsid w:val="000C2AC6"/>
    <w:rsid w:val="000D1BA1"/>
    <w:rsid w:val="000E0784"/>
    <w:rsid w:val="00141238"/>
    <w:rsid w:val="0014397D"/>
    <w:rsid w:val="00145162"/>
    <w:rsid w:val="00161DF9"/>
    <w:rsid w:val="00187D99"/>
    <w:rsid w:val="00193BB9"/>
    <w:rsid w:val="001B1A29"/>
    <w:rsid w:val="001B46BD"/>
    <w:rsid w:val="0023361A"/>
    <w:rsid w:val="0027165F"/>
    <w:rsid w:val="00274107"/>
    <w:rsid w:val="00282DD7"/>
    <w:rsid w:val="0029717E"/>
    <w:rsid w:val="002C23BC"/>
    <w:rsid w:val="003224DE"/>
    <w:rsid w:val="00330D09"/>
    <w:rsid w:val="003B6A93"/>
    <w:rsid w:val="003C741E"/>
    <w:rsid w:val="003D3924"/>
    <w:rsid w:val="003F406E"/>
    <w:rsid w:val="00434505"/>
    <w:rsid w:val="00435B9A"/>
    <w:rsid w:val="00463A61"/>
    <w:rsid w:val="0047736F"/>
    <w:rsid w:val="004869E8"/>
    <w:rsid w:val="00486C8E"/>
    <w:rsid w:val="004978D3"/>
    <w:rsid w:val="004E2817"/>
    <w:rsid w:val="005A5378"/>
    <w:rsid w:val="005A614C"/>
    <w:rsid w:val="005A61F7"/>
    <w:rsid w:val="006026DA"/>
    <w:rsid w:val="0060440C"/>
    <w:rsid w:val="006A1BFF"/>
    <w:rsid w:val="006C2AA4"/>
    <w:rsid w:val="006C5B61"/>
    <w:rsid w:val="006D7FB2"/>
    <w:rsid w:val="0072689F"/>
    <w:rsid w:val="007329E7"/>
    <w:rsid w:val="0073492D"/>
    <w:rsid w:val="00751486"/>
    <w:rsid w:val="007721D2"/>
    <w:rsid w:val="007D0F17"/>
    <w:rsid w:val="007D3A7F"/>
    <w:rsid w:val="00801504"/>
    <w:rsid w:val="00803FC7"/>
    <w:rsid w:val="0081490B"/>
    <w:rsid w:val="00825E30"/>
    <w:rsid w:val="00840DAC"/>
    <w:rsid w:val="00844C29"/>
    <w:rsid w:val="008C4739"/>
    <w:rsid w:val="008D5005"/>
    <w:rsid w:val="008F51AE"/>
    <w:rsid w:val="00960403"/>
    <w:rsid w:val="00976001"/>
    <w:rsid w:val="00985A39"/>
    <w:rsid w:val="0099215E"/>
    <w:rsid w:val="00993336"/>
    <w:rsid w:val="009A0EE8"/>
    <w:rsid w:val="009D1515"/>
    <w:rsid w:val="009F66F5"/>
    <w:rsid w:val="00A22F5A"/>
    <w:rsid w:val="00A3436A"/>
    <w:rsid w:val="00A46DB3"/>
    <w:rsid w:val="00A5326F"/>
    <w:rsid w:val="00A706DB"/>
    <w:rsid w:val="00A76BE0"/>
    <w:rsid w:val="00A84C74"/>
    <w:rsid w:val="00A92C55"/>
    <w:rsid w:val="00A97B02"/>
    <w:rsid w:val="00AD6C91"/>
    <w:rsid w:val="00AE4182"/>
    <w:rsid w:val="00AF3DC8"/>
    <w:rsid w:val="00AF7170"/>
    <w:rsid w:val="00B064D3"/>
    <w:rsid w:val="00B46716"/>
    <w:rsid w:val="00BA582D"/>
    <w:rsid w:val="00BB030D"/>
    <w:rsid w:val="00BB60D8"/>
    <w:rsid w:val="00BC504D"/>
    <w:rsid w:val="00BD100F"/>
    <w:rsid w:val="00BE6C3D"/>
    <w:rsid w:val="00C058E5"/>
    <w:rsid w:val="00C1268A"/>
    <w:rsid w:val="00C24AD4"/>
    <w:rsid w:val="00C442C0"/>
    <w:rsid w:val="00C611FC"/>
    <w:rsid w:val="00CC6137"/>
    <w:rsid w:val="00D0182E"/>
    <w:rsid w:val="00D10D09"/>
    <w:rsid w:val="00D43210"/>
    <w:rsid w:val="00D65A9D"/>
    <w:rsid w:val="00D979BC"/>
    <w:rsid w:val="00DA7B3B"/>
    <w:rsid w:val="00DB0639"/>
    <w:rsid w:val="00DC3FA3"/>
    <w:rsid w:val="00DE1D41"/>
    <w:rsid w:val="00DE4D2E"/>
    <w:rsid w:val="00DF0C6D"/>
    <w:rsid w:val="00E2565B"/>
    <w:rsid w:val="00E36D94"/>
    <w:rsid w:val="00E71679"/>
    <w:rsid w:val="00E92B3B"/>
    <w:rsid w:val="00E92DB3"/>
    <w:rsid w:val="00EA3434"/>
    <w:rsid w:val="00EA7087"/>
    <w:rsid w:val="00EC56CF"/>
    <w:rsid w:val="00EE0325"/>
    <w:rsid w:val="00EE2CFD"/>
    <w:rsid w:val="00F53EFC"/>
    <w:rsid w:val="00F60227"/>
    <w:rsid w:val="00F6302C"/>
    <w:rsid w:val="00F73C2B"/>
    <w:rsid w:val="00F96E77"/>
    <w:rsid w:val="00FC5A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eading 1_I"/>
    <w:basedOn w:val="Normal"/>
    <w:next w:val="Normal"/>
    <w:link w:val="Heading1Char"/>
    <w:uiPriority w:val="9"/>
    <w:qFormat/>
    <w:rsid w:val="009D1515"/>
    <w:pPr>
      <w:keepNext/>
      <w:keepLines/>
      <w:numPr>
        <w:numId w:val="19"/>
      </w:numPr>
      <w:spacing w:before="240" w:after="60"/>
      <w:jc w:val="both"/>
      <w:outlineLvl w:val="0"/>
    </w:pPr>
    <w:rPr>
      <w:rFonts w:ascii="Times New Roman" w:eastAsiaTheme="majorEastAsia" w:hAnsi="Times New Roman" w:cstheme="majorBidi"/>
      <w:b/>
      <w:bCs/>
      <w:sz w:val="26"/>
      <w:szCs w:val="28"/>
    </w:rPr>
  </w:style>
  <w:style w:type="paragraph" w:styleId="Heading2">
    <w:name w:val="heading 2"/>
    <w:aliases w:val="Heading 2_1"/>
    <w:basedOn w:val="Normal"/>
    <w:next w:val="Normal"/>
    <w:link w:val="Heading2Char"/>
    <w:uiPriority w:val="9"/>
    <w:unhideWhenUsed/>
    <w:qFormat/>
    <w:rsid w:val="00282DD7"/>
    <w:pPr>
      <w:keepNext/>
      <w:keepLines/>
      <w:numPr>
        <w:ilvl w:val="1"/>
        <w:numId w:val="19"/>
      </w:numPr>
      <w:spacing w:before="60" w:after="60"/>
      <w:jc w:val="both"/>
      <w:outlineLvl w:val="1"/>
    </w:pPr>
    <w:rPr>
      <w:rFonts w:ascii="Times New Roman" w:eastAsiaTheme="majorEastAsia" w:hAnsi="Times New Roman" w:cstheme="majorBidi"/>
      <w:b/>
      <w:bCs/>
      <w:sz w:val="26"/>
      <w:szCs w:val="26"/>
    </w:rPr>
  </w:style>
  <w:style w:type="paragraph" w:styleId="Heading3">
    <w:name w:val="heading 3"/>
    <w:aliases w:val="Heading 3_a"/>
    <w:basedOn w:val="Normal"/>
    <w:next w:val="Normal"/>
    <w:link w:val="Heading3Char"/>
    <w:uiPriority w:val="9"/>
    <w:unhideWhenUsed/>
    <w:qFormat/>
    <w:rsid w:val="00C611FC"/>
    <w:pPr>
      <w:keepNext/>
      <w:keepLines/>
      <w:numPr>
        <w:ilvl w:val="2"/>
        <w:numId w:val="19"/>
      </w:numPr>
      <w:spacing w:before="60" w:after="60"/>
      <w:jc w:val="both"/>
      <w:outlineLvl w:val="2"/>
    </w:pPr>
    <w:rPr>
      <w:rFonts w:ascii="Times New Roman" w:eastAsiaTheme="majorEastAsia" w:hAnsi="Times New Roman" w:cstheme="majorBidi"/>
      <w:bCs/>
      <w:sz w:val="26"/>
    </w:rPr>
  </w:style>
  <w:style w:type="paragraph" w:styleId="Heading4">
    <w:name w:val="heading 4"/>
    <w:aliases w:val="Heading 4_-"/>
    <w:basedOn w:val="Normal"/>
    <w:next w:val="Normal"/>
    <w:link w:val="Heading4Char"/>
    <w:uiPriority w:val="9"/>
    <w:unhideWhenUsed/>
    <w:qFormat/>
    <w:rsid w:val="00282DD7"/>
    <w:pPr>
      <w:keepNext/>
      <w:keepLines/>
      <w:numPr>
        <w:ilvl w:val="3"/>
        <w:numId w:val="19"/>
      </w:numPr>
      <w:spacing w:before="40" w:after="40"/>
      <w:jc w:val="both"/>
      <w:outlineLvl w:val="3"/>
    </w:pPr>
    <w:rPr>
      <w:rFonts w:ascii="Times New Roman" w:eastAsiaTheme="majorEastAsia" w:hAnsi="Times New Roman" w:cstheme="majorBidi"/>
      <w:bCs/>
      <w:iCs/>
      <w:sz w:val="26"/>
    </w:rPr>
  </w:style>
  <w:style w:type="paragraph" w:styleId="Heading5">
    <w:name w:val="heading 5"/>
    <w:aliases w:val="Heading 5_table_-"/>
    <w:basedOn w:val="Normal"/>
    <w:next w:val="Normal"/>
    <w:link w:val="Heading5Char"/>
    <w:uiPriority w:val="9"/>
    <w:unhideWhenUsed/>
    <w:qFormat/>
    <w:rsid w:val="00E92B3B"/>
    <w:pPr>
      <w:keepNext/>
      <w:keepLines/>
      <w:numPr>
        <w:ilvl w:val="4"/>
        <w:numId w:val="19"/>
      </w:numPr>
      <w:spacing w:before="60" w:after="60"/>
      <w:ind w:firstLine="0"/>
      <w:jc w:val="both"/>
      <w:outlineLvl w:val="4"/>
    </w:pPr>
    <w:rPr>
      <w:rFonts w:ascii="Times New Roman" w:eastAsiaTheme="majorEastAsia" w:hAnsi="Times New Roman" w:cstheme="majorBidi"/>
      <w:sz w:val="26"/>
    </w:rPr>
  </w:style>
  <w:style w:type="paragraph" w:styleId="Heading6">
    <w:name w:val="heading 6"/>
    <w:aliases w:val="Heading 6_table"/>
    <w:basedOn w:val="Normal"/>
    <w:next w:val="Normal"/>
    <w:link w:val="Heading6Char"/>
    <w:uiPriority w:val="9"/>
    <w:unhideWhenUsed/>
    <w:qFormat/>
    <w:rsid w:val="00825E30"/>
    <w:pPr>
      <w:keepNext/>
      <w:keepLines/>
      <w:spacing w:before="60" w:after="60"/>
      <w:jc w:val="both"/>
      <w:outlineLvl w:val="5"/>
    </w:pPr>
    <w:rPr>
      <w:rFonts w:ascii="Times New Roman" w:eastAsiaTheme="majorEastAsia" w:hAnsi="Times New Roman" w:cstheme="majorBidi"/>
      <w:iCs/>
      <w:sz w:val="26"/>
    </w:rPr>
  </w:style>
  <w:style w:type="paragraph" w:styleId="Heading7">
    <w:name w:val="heading 7"/>
    <w:basedOn w:val="Normal"/>
    <w:next w:val="Normal"/>
    <w:link w:val="Heading7Char"/>
    <w:uiPriority w:val="9"/>
    <w:unhideWhenUsed/>
    <w:qFormat/>
    <w:rsid w:val="0014516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4516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Heading 9_text"/>
    <w:basedOn w:val="Normal"/>
    <w:next w:val="Normal"/>
    <w:link w:val="Heading9Char"/>
    <w:uiPriority w:val="9"/>
    <w:unhideWhenUsed/>
    <w:qFormat/>
    <w:rsid w:val="00145162"/>
    <w:pPr>
      <w:keepNext/>
      <w:keepLines/>
      <w:spacing w:before="60" w:after="60"/>
      <w:ind w:firstLine="567"/>
      <w:jc w:val="both"/>
      <w:outlineLvl w:val="8"/>
    </w:pPr>
    <w:rPr>
      <w:rFonts w:ascii="Times New Roman" w:eastAsiaTheme="majorEastAsia" w:hAnsi="Times New Roman" w:cstheme="majorBidi"/>
      <w:iCs/>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C5B6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6C5B61"/>
  </w:style>
  <w:style w:type="paragraph" w:styleId="ListParagraph">
    <w:name w:val="List Paragraph"/>
    <w:basedOn w:val="Normal"/>
    <w:uiPriority w:val="34"/>
    <w:qFormat/>
    <w:rsid w:val="00193BB9"/>
    <w:pPr>
      <w:ind w:left="720"/>
      <w:contextualSpacing/>
    </w:pPr>
  </w:style>
  <w:style w:type="character" w:customStyle="1" w:styleId="Heading1Char">
    <w:name w:val="Heading 1 Char"/>
    <w:aliases w:val="Heading 1_I Char"/>
    <w:basedOn w:val="DefaultParagraphFont"/>
    <w:link w:val="Heading1"/>
    <w:uiPriority w:val="9"/>
    <w:rsid w:val="009D1515"/>
    <w:rPr>
      <w:rFonts w:ascii="Times New Roman" w:eastAsiaTheme="majorEastAsia" w:hAnsi="Times New Roman" w:cstheme="majorBidi"/>
      <w:b/>
      <w:bCs/>
      <w:sz w:val="26"/>
      <w:szCs w:val="28"/>
    </w:rPr>
  </w:style>
  <w:style w:type="character" w:customStyle="1" w:styleId="Heading2Char">
    <w:name w:val="Heading 2 Char"/>
    <w:aliases w:val="Heading 2_1 Char"/>
    <w:basedOn w:val="DefaultParagraphFont"/>
    <w:link w:val="Heading2"/>
    <w:uiPriority w:val="9"/>
    <w:rsid w:val="00282DD7"/>
    <w:rPr>
      <w:rFonts w:ascii="Times New Roman" w:eastAsiaTheme="majorEastAsia" w:hAnsi="Times New Roman" w:cstheme="majorBidi"/>
      <w:b/>
      <w:bCs/>
      <w:sz w:val="26"/>
      <w:szCs w:val="26"/>
    </w:rPr>
  </w:style>
  <w:style w:type="character" w:customStyle="1" w:styleId="Heading3Char">
    <w:name w:val="Heading 3 Char"/>
    <w:aliases w:val="Heading 3_a Char"/>
    <w:basedOn w:val="DefaultParagraphFont"/>
    <w:link w:val="Heading3"/>
    <w:uiPriority w:val="9"/>
    <w:rsid w:val="00C611FC"/>
    <w:rPr>
      <w:rFonts w:ascii="Times New Roman" w:eastAsiaTheme="majorEastAsia" w:hAnsi="Times New Roman" w:cstheme="majorBidi"/>
      <w:bCs/>
      <w:sz w:val="26"/>
    </w:rPr>
  </w:style>
  <w:style w:type="character" w:customStyle="1" w:styleId="Heading4Char">
    <w:name w:val="Heading 4 Char"/>
    <w:aliases w:val="Heading 4_- Char"/>
    <w:basedOn w:val="DefaultParagraphFont"/>
    <w:link w:val="Heading4"/>
    <w:uiPriority w:val="9"/>
    <w:rsid w:val="00282DD7"/>
    <w:rPr>
      <w:rFonts w:ascii="Times New Roman" w:eastAsiaTheme="majorEastAsia" w:hAnsi="Times New Roman" w:cstheme="majorBidi"/>
      <w:bCs/>
      <w:iCs/>
      <w:sz w:val="26"/>
    </w:rPr>
  </w:style>
  <w:style w:type="character" w:customStyle="1" w:styleId="Heading5Char">
    <w:name w:val="Heading 5 Char"/>
    <w:aliases w:val="Heading 5_table_- Char"/>
    <w:basedOn w:val="DefaultParagraphFont"/>
    <w:link w:val="Heading5"/>
    <w:uiPriority w:val="9"/>
    <w:rsid w:val="00E92B3B"/>
    <w:rPr>
      <w:rFonts w:ascii="Times New Roman" w:eastAsiaTheme="majorEastAsia" w:hAnsi="Times New Roman" w:cstheme="majorBidi"/>
      <w:sz w:val="26"/>
    </w:rPr>
  </w:style>
  <w:style w:type="character" w:customStyle="1" w:styleId="Heading6Char">
    <w:name w:val="Heading 6 Char"/>
    <w:aliases w:val="Heading 6_table Char"/>
    <w:basedOn w:val="DefaultParagraphFont"/>
    <w:link w:val="Heading6"/>
    <w:uiPriority w:val="9"/>
    <w:rsid w:val="00825E30"/>
    <w:rPr>
      <w:rFonts w:ascii="Times New Roman" w:eastAsiaTheme="majorEastAsia" w:hAnsi="Times New Roman" w:cstheme="majorBidi"/>
      <w:iCs/>
      <w:sz w:val="26"/>
    </w:rPr>
  </w:style>
  <w:style w:type="character" w:customStyle="1" w:styleId="Heading7Char">
    <w:name w:val="Heading 7 Char"/>
    <w:basedOn w:val="DefaultParagraphFont"/>
    <w:link w:val="Heading7"/>
    <w:uiPriority w:val="9"/>
    <w:rsid w:val="00145162"/>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14516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Heading 9_text Char"/>
    <w:basedOn w:val="DefaultParagraphFont"/>
    <w:link w:val="Heading9"/>
    <w:uiPriority w:val="9"/>
    <w:rsid w:val="00145162"/>
    <w:rPr>
      <w:rFonts w:ascii="Times New Roman" w:eastAsiaTheme="majorEastAsia" w:hAnsi="Times New Roman" w:cstheme="majorBidi"/>
      <w:iCs/>
      <w:sz w:val="26"/>
      <w:szCs w:val="20"/>
    </w:rPr>
  </w:style>
  <w:style w:type="paragraph" w:styleId="Header">
    <w:name w:val="header"/>
    <w:basedOn w:val="Normal"/>
    <w:link w:val="HeaderChar"/>
    <w:uiPriority w:val="99"/>
    <w:unhideWhenUsed/>
    <w:rsid w:val="001439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397D"/>
  </w:style>
  <w:style w:type="paragraph" w:styleId="Footer">
    <w:name w:val="footer"/>
    <w:basedOn w:val="Normal"/>
    <w:link w:val="FooterChar"/>
    <w:uiPriority w:val="99"/>
    <w:unhideWhenUsed/>
    <w:rsid w:val="001439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397D"/>
  </w:style>
  <w:style w:type="character" w:styleId="Hyperlink">
    <w:name w:val="Hyperlink"/>
    <w:basedOn w:val="DefaultParagraphFont"/>
    <w:uiPriority w:val="99"/>
    <w:unhideWhenUsed/>
    <w:rsid w:val="00F6302C"/>
    <w:rPr>
      <w:color w:val="0000FF"/>
      <w:u w:val="single"/>
    </w:rPr>
  </w:style>
  <w:style w:type="character" w:styleId="Emphasis">
    <w:name w:val="Emphasis"/>
    <w:basedOn w:val="DefaultParagraphFont"/>
    <w:uiPriority w:val="20"/>
    <w:qFormat/>
    <w:rsid w:val="00F6302C"/>
    <w:rPr>
      <w:i/>
      <w:iCs/>
    </w:rPr>
  </w:style>
  <w:style w:type="character" w:styleId="Strong">
    <w:name w:val="Strong"/>
    <w:basedOn w:val="DefaultParagraphFont"/>
    <w:uiPriority w:val="22"/>
    <w:qFormat/>
    <w:rsid w:val="00F6302C"/>
    <w:rPr>
      <w:b/>
      <w:bCs/>
    </w:rPr>
  </w:style>
  <w:style w:type="paragraph" w:styleId="z-TopofForm">
    <w:name w:val="HTML Top of Form"/>
    <w:basedOn w:val="Normal"/>
    <w:next w:val="Normal"/>
    <w:link w:val="z-TopofFormChar"/>
    <w:hidden/>
    <w:uiPriority w:val="99"/>
    <w:semiHidden/>
    <w:unhideWhenUsed/>
    <w:rsid w:val="00330D0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30D09"/>
    <w:rPr>
      <w:rFonts w:ascii="Arial" w:eastAsia="Times New Roman" w:hAnsi="Arial" w:cs="Arial"/>
      <w:vanish/>
      <w:sz w:val="16"/>
      <w:szCs w:val="16"/>
    </w:rPr>
  </w:style>
  <w:style w:type="character" w:customStyle="1" w:styleId="tieude3">
    <w:name w:val="tieude3"/>
    <w:basedOn w:val="DefaultParagraphFont"/>
    <w:rsid w:val="00330D09"/>
  </w:style>
  <w:style w:type="paragraph" w:styleId="z-BottomofForm">
    <w:name w:val="HTML Bottom of Form"/>
    <w:basedOn w:val="Normal"/>
    <w:next w:val="Normal"/>
    <w:link w:val="z-BottomofFormChar"/>
    <w:hidden/>
    <w:uiPriority w:val="99"/>
    <w:unhideWhenUsed/>
    <w:rsid w:val="00330D0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330D0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330D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0D09"/>
    <w:rPr>
      <w:rFonts w:ascii="Tahoma" w:hAnsi="Tahoma" w:cs="Tahoma"/>
      <w:sz w:val="16"/>
      <w:szCs w:val="16"/>
    </w:rPr>
  </w:style>
  <w:style w:type="paragraph" w:styleId="Title">
    <w:name w:val="Title"/>
    <w:basedOn w:val="Normal"/>
    <w:next w:val="Normal"/>
    <w:link w:val="TitleChar"/>
    <w:uiPriority w:val="10"/>
    <w:qFormat/>
    <w:rsid w:val="001B46B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B46BD"/>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E92D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eading 1_I"/>
    <w:basedOn w:val="Normal"/>
    <w:next w:val="Normal"/>
    <w:link w:val="Heading1Char"/>
    <w:uiPriority w:val="9"/>
    <w:qFormat/>
    <w:rsid w:val="009D1515"/>
    <w:pPr>
      <w:keepNext/>
      <w:keepLines/>
      <w:numPr>
        <w:numId w:val="19"/>
      </w:numPr>
      <w:spacing w:before="240" w:after="60"/>
      <w:jc w:val="both"/>
      <w:outlineLvl w:val="0"/>
    </w:pPr>
    <w:rPr>
      <w:rFonts w:ascii="Times New Roman" w:eastAsiaTheme="majorEastAsia" w:hAnsi="Times New Roman" w:cstheme="majorBidi"/>
      <w:b/>
      <w:bCs/>
      <w:sz w:val="26"/>
      <w:szCs w:val="28"/>
    </w:rPr>
  </w:style>
  <w:style w:type="paragraph" w:styleId="Heading2">
    <w:name w:val="heading 2"/>
    <w:aliases w:val="Heading 2_1"/>
    <w:basedOn w:val="Normal"/>
    <w:next w:val="Normal"/>
    <w:link w:val="Heading2Char"/>
    <w:uiPriority w:val="9"/>
    <w:unhideWhenUsed/>
    <w:qFormat/>
    <w:rsid w:val="00282DD7"/>
    <w:pPr>
      <w:keepNext/>
      <w:keepLines/>
      <w:numPr>
        <w:ilvl w:val="1"/>
        <w:numId w:val="19"/>
      </w:numPr>
      <w:spacing w:before="60" w:after="60"/>
      <w:jc w:val="both"/>
      <w:outlineLvl w:val="1"/>
    </w:pPr>
    <w:rPr>
      <w:rFonts w:ascii="Times New Roman" w:eastAsiaTheme="majorEastAsia" w:hAnsi="Times New Roman" w:cstheme="majorBidi"/>
      <w:b/>
      <w:bCs/>
      <w:sz w:val="26"/>
      <w:szCs w:val="26"/>
    </w:rPr>
  </w:style>
  <w:style w:type="paragraph" w:styleId="Heading3">
    <w:name w:val="heading 3"/>
    <w:aliases w:val="Heading 3_a"/>
    <w:basedOn w:val="Normal"/>
    <w:next w:val="Normal"/>
    <w:link w:val="Heading3Char"/>
    <w:uiPriority w:val="9"/>
    <w:unhideWhenUsed/>
    <w:qFormat/>
    <w:rsid w:val="00C611FC"/>
    <w:pPr>
      <w:keepNext/>
      <w:keepLines/>
      <w:numPr>
        <w:ilvl w:val="2"/>
        <w:numId w:val="19"/>
      </w:numPr>
      <w:spacing w:before="60" w:after="60"/>
      <w:jc w:val="both"/>
      <w:outlineLvl w:val="2"/>
    </w:pPr>
    <w:rPr>
      <w:rFonts w:ascii="Times New Roman" w:eastAsiaTheme="majorEastAsia" w:hAnsi="Times New Roman" w:cstheme="majorBidi"/>
      <w:bCs/>
      <w:sz w:val="26"/>
    </w:rPr>
  </w:style>
  <w:style w:type="paragraph" w:styleId="Heading4">
    <w:name w:val="heading 4"/>
    <w:aliases w:val="Heading 4_-"/>
    <w:basedOn w:val="Normal"/>
    <w:next w:val="Normal"/>
    <w:link w:val="Heading4Char"/>
    <w:uiPriority w:val="9"/>
    <w:unhideWhenUsed/>
    <w:qFormat/>
    <w:rsid w:val="00282DD7"/>
    <w:pPr>
      <w:keepNext/>
      <w:keepLines/>
      <w:numPr>
        <w:ilvl w:val="3"/>
        <w:numId w:val="19"/>
      </w:numPr>
      <w:spacing w:before="40" w:after="40"/>
      <w:jc w:val="both"/>
      <w:outlineLvl w:val="3"/>
    </w:pPr>
    <w:rPr>
      <w:rFonts w:ascii="Times New Roman" w:eastAsiaTheme="majorEastAsia" w:hAnsi="Times New Roman" w:cstheme="majorBidi"/>
      <w:bCs/>
      <w:iCs/>
      <w:sz w:val="26"/>
    </w:rPr>
  </w:style>
  <w:style w:type="paragraph" w:styleId="Heading5">
    <w:name w:val="heading 5"/>
    <w:aliases w:val="Heading 5_table_-"/>
    <w:basedOn w:val="Normal"/>
    <w:next w:val="Normal"/>
    <w:link w:val="Heading5Char"/>
    <w:uiPriority w:val="9"/>
    <w:unhideWhenUsed/>
    <w:qFormat/>
    <w:rsid w:val="00E92B3B"/>
    <w:pPr>
      <w:keepNext/>
      <w:keepLines/>
      <w:numPr>
        <w:ilvl w:val="4"/>
        <w:numId w:val="19"/>
      </w:numPr>
      <w:spacing w:before="60" w:after="60"/>
      <w:ind w:firstLine="0"/>
      <w:jc w:val="both"/>
      <w:outlineLvl w:val="4"/>
    </w:pPr>
    <w:rPr>
      <w:rFonts w:ascii="Times New Roman" w:eastAsiaTheme="majorEastAsia" w:hAnsi="Times New Roman" w:cstheme="majorBidi"/>
      <w:sz w:val="26"/>
    </w:rPr>
  </w:style>
  <w:style w:type="paragraph" w:styleId="Heading6">
    <w:name w:val="heading 6"/>
    <w:aliases w:val="Heading 6_table"/>
    <w:basedOn w:val="Normal"/>
    <w:next w:val="Normal"/>
    <w:link w:val="Heading6Char"/>
    <w:uiPriority w:val="9"/>
    <w:unhideWhenUsed/>
    <w:qFormat/>
    <w:rsid w:val="00825E30"/>
    <w:pPr>
      <w:keepNext/>
      <w:keepLines/>
      <w:spacing w:before="60" w:after="60"/>
      <w:jc w:val="both"/>
      <w:outlineLvl w:val="5"/>
    </w:pPr>
    <w:rPr>
      <w:rFonts w:ascii="Times New Roman" w:eastAsiaTheme="majorEastAsia" w:hAnsi="Times New Roman" w:cstheme="majorBidi"/>
      <w:iCs/>
      <w:sz w:val="26"/>
    </w:rPr>
  </w:style>
  <w:style w:type="paragraph" w:styleId="Heading7">
    <w:name w:val="heading 7"/>
    <w:basedOn w:val="Normal"/>
    <w:next w:val="Normal"/>
    <w:link w:val="Heading7Char"/>
    <w:uiPriority w:val="9"/>
    <w:unhideWhenUsed/>
    <w:qFormat/>
    <w:rsid w:val="0014516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4516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Heading 9_text"/>
    <w:basedOn w:val="Normal"/>
    <w:next w:val="Normal"/>
    <w:link w:val="Heading9Char"/>
    <w:uiPriority w:val="9"/>
    <w:unhideWhenUsed/>
    <w:qFormat/>
    <w:rsid w:val="00145162"/>
    <w:pPr>
      <w:keepNext/>
      <w:keepLines/>
      <w:spacing w:before="60" w:after="60"/>
      <w:ind w:firstLine="567"/>
      <w:jc w:val="both"/>
      <w:outlineLvl w:val="8"/>
    </w:pPr>
    <w:rPr>
      <w:rFonts w:ascii="Times New Roman" w:eastAsiaTheme="majorEastAsia" w:hAnsi="Times New Roman" w:cstheme="majorBidi"/>
      <w:iCs/>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C5B6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6C5B61"/>
  </w:style>
  <w:style w:type="paragraph" w:styleId="ListParagraph">
    <w:name w:val="List Paragraph"/>
    <w:basedOn w:val="Normal"/>
    <w:uiPriority w:val="34"/>
    <w:qFormat/>
    <w:rsid w:val="00193BB9"/>
    <w:pPr>
      <w:ind w:left="720"/>
      <w:contextualSpacing/>
    </w:pPr>
  </w:style>
  <w:style w:type="character" w:customStyle="1" w:styleId="Heading1Char">
    <w:name w:val="Heading 1 Char"/>
    <w:aliases w:val="Heading 1_I Char"/>
    <w:basedOn w:val="DefaultParagraphFont"/>
    <w:link w:val="Heading1"/>
    <w:uiPriority w:val="9"/>
    <w:rsid w:val="009D1515"/>
    <w:rPr>
      <w:rFonts w:ascii="Times New Roman" w:eastAsiaTheme="majorEastAsia" w:hAnsi="Times New Roman" w:cstheme="majorBidi"/>
      <w:b/>
      <w:bCs/>
      <w:sz w:val="26"/>
      <w:szCs w:val="28"/>
    </w:rPr>
  </w:style>
  <w:style w:type="character" w:customStyle="1" w:styleId="Heading2Char">
    <w:name w:val="Heading 2 Char"/>
    <w:aliases w:val="Heading 2_1 Char"/>
    <w:basedOn w:val="DefaultParagraphFont"/>
    <w:link w:val="Heading2"/>
    <w:uiPriority w:val="9"/>
    <w:rsid w:val="00282DD7"/>
    <w:rPr>
      <w:rFonts w:ascii="Times New Roman" w:eastAsiaTheme="majorEastAsia" w:hAnsi="Times New Roman" w:cstheme="majorBidi"/>
      <w:b/>
      <w:bCs/>
      <w:sz w:val="26"/>
      <w:szCs w:val="26"/>
    </w:rPr>
  </w:style>
  <w:style w:type="character" w:customStyle="1" w:styleId="Heading3Char">
    <w:name w:val="Heading 3 Char"/>
    <w:aliases w:val="Heading 3_a Char"/>
    <w:basedOn w:val="DefaultParagraphFont"/>
    <w:link w:val="Heading3"/>
    <w:uiPriority w:val="9"/>
    <w:rsid w:val="00C611FC"/>
    <w:rPr>
      <w:rFonts w:ascii="Times New Roman" w:eastAsiaTheme="majorEastAsia" w:hAnsi="Times New Roman" w:cstheme="majorBidi"/>
      <w:bCs/>
      <w:sz w:val="26"/>
    </w:rPr>
  </w:style>
  <w:style w:type="character" w:customStyle="1" w:styleId="Heading4Char">
    <w:name w:val="Heading 4 Char"/>
    <w:aliases w:val="Heading 4_- Char"/>
    <w:basedOn w:val="DefaultParagraphFont"/>
    <w:link w:val="Heading4"/>
    <w:uiPriority w:val="9"/>
    <w:rsid w:val="00282DD7"/>
    <w:rPr>
      <w:rFonts w:ascii="Times New Roman" w:eastAsiaTheme="majorEastAsia" w:hAnsi="Times New Roman" w:cstheme="majorBidi"/>
      <w:bCs/>
      <w:iCs/>
      <w:sz w:val="26"/>
    </w:rPr>
  </w:style>
  <w:style w:type="character" w:customStyle="1" w:styleId="Heading5Char">
    <w:name w:val="Heading 5 Char"/>
    <w:aliases w:val="Heading 5_table_- Char"/>
    <w:basedOn w:val="DefaultParagraphFont"/>
    <w:link w:val="Heading5"/>
    <w:uiPriority w:val="9"/>
    <w:rsid w:val="00E92B3B"/>
    <w:rPr>
      <w:rFonts w:ascii="Times New Roman" w:eastAsiaTheme="majorEastAsia" w:hAnsi="Times New Roman" w:cstheme="majorBidi"/>
      <w:sz w:val="26"/>
    </w:rPr>
  </w:style>
  <w:style w:type="character" w:customStyle="1" w:styleId="Heading6Char">
    <w:name w:val="Heading 6 Char"/>
    <w:aliases w:val="Heading 6_table Char"/>
    <w:basedOn w:val="DefaultParagraphFont"/>
    <w:link w:val="Heading6"/>
    <w:uiPriority w:val="9"/>
    <w:rsid w:val="00825E30"/>
    <w:rPr>
      <w:rFonts w:ascii="Times New Roman" w:eastAsiaTheme="majorEastAsia" w:hAnsi="Times New Roman" w:cstheme="majorBidi"/>
      <w:iCs/>
      <w:sz w:val="26"/>
    </w:rPr>
  </w:style>
  <w:style w:type="character" w:customStyle="1" w:styleId="Heading7Char">
    <w:name w:val="Heading 7 Char"/>
    <w:basedOn w:val="DefaultParagraphFont"/>
    <w:link w:val="Heading7"/>
    <w:uiPriority w:val="9"/>
    <w:rsid w:val="00145162"/>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14516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Heading 9_text Char"/>
    <w:basedOn w:val="DefaultParagraphFont"/>
    <w:link w:val="Heading9"/>
    <w:uiPriority w:val="9"/>
    <w:rsid w:val="00145162"/>
    <w:rPr>
      <w:rFonts w:ascii="Times New Roman" w:eastAsiaTheme="majorEastAsia" w:hAnsi="Times New Roman" w:cstheme="majorBidi"/>
      <w:iCs/>
      <w:sz w:val="26"/>
      <w:szCs w:val="20"/>
    </w:rPr>
  </w:style>
  <w:style w:type="paragraph" w:styleId="Header">
    <w:name w:val="header"/>
    <w:basedOn w:val="Normal"/>
    <w:link w:val="HeaderChar"/>
    <w:uiPriority w:val="99"/>
    <w:unhideWhenUsed/>
    <w:rsid w:val="001439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397D"/>
  </w:style>
  <w:style w:type="paragraph" w:styleId="Footer">
    <w:name w:val="footer"/>
    <w:basedOn w:val="Normal"/>
    <w:link w:val="FooterChar"/>
    <w:uiPriority w:val="99"/>
    <w:unhideWhenUsed/>
    <w:rsid w:val="0014397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397D"/>
  </w:style>
  <w:style w:type="character" w:styleId="Hyperlink">
    <w:name w:val="Hyperlink"/>
    <w:basedOn w:val="DefaultParagraphFont"/>
    <w:uiPriority w:val="99"/>
    <w:unhideWhenUsed/>
    <w:rsid w:val="00F6302C"/>
    <w:rPr>
      <w:color w:val="0000FF"/>
      <w:u w:val="single"/>
    </w:rPr>
  </w:style>
  <w:style w:type="character" w:styleId="Emphasis">
    <w:name w:val="Emphasis"/>
    <w:basedOn w:val="DefaultParagraphFont"/>
    <w:uiPriority w:val="20"/>
    <w:qFormat/>
    <w:rsid w:val="00F6302C"/>
    <w:rPr>
      <w:i/>
      <w:iCs/>
    </w:rPr>
  </w:style>
  <w:style w:type="character" w:styleId="Strong">
    <w:name w:val="Strong"/>
    <w:basedOn w:val="DefaultParagraphFont"/>
    <w:uiPriority w:val="22"/>
    <w:qFormat/>
    <w:rsid w:val="00F6302C"/>
    <w:rPr>
      <w:b/>
      <w:bCs/>
    </w:rPr>
  </w:style>
  <w:style w:type="paragraph" w:styleId="z-TopofForm">
    <w:name w:val="HTML Top of Form"/>
    <w:basedOn w:val="Normal"/>
    <w:next w:val="Normal"/>
    <w:link w:val="z-TopofFormChar"/>
    <w:hidden/>
    <w:uiPriority w:val="99"/>
    <w:semiHidden/>
    <w:unhideWhenUsed/>
    <w:rsid w:val="00330D0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30D09"/>
    <w:rPr>
      <w:rFonts w:ascii="Arial" w:eastAsia="Times New Roman" w:hAnsi="Arial" w:cs="Arial"/>
      <w:vanish/>
      <w:sz w:val="16"/>
      <w:szCs w:val="16"/>
    </w:rPr>
  </w:style>
  <w:style w:type="character" w:customStyle="1" w:styleId="tieude3">
    <w:name w:val="tieude3"/>
    <w:basedOn w:val="DefaultParagraphFont"/>
    <w:rsid w:val="00330D09"/>
  </w:style>
  <w:style w:type="paragraph" w:styleId="z-BottomofForm">
    <w:name w:val="HTML Bottom of Form"/>
    <w:basedOn w:val="Normal"/>
    <w:next w:val="Normal"/>
    <w:link w:val="z-BottomofFormChar"/>
    <w:hidden/>
    <w:uiPriority w:val="99"/>
    <w:unhideWhenUsed/>
    <w:rsid w:val="00330D0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330D0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330D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0D09"/>
    <w:rPr>
      <w:rFonts w:ascii="Tahoma" w:hAnsi="Tahoma" w:cs="Tahoma"/>
      <w:sz w:val="16"/>
      <w:szCs w:val="16"/>
    </w:rPr>
  </w:style>
  <w:style w:type="paragraph" w:styleId="Title">
    <w:name w:val="Title"/>
    <w:basedOn w:val="Normal"/>
    <w:next w:val="Normal"/>
    <w:link w:val="TitleChar"/>
    <w:uiPriority w:val="10"/>
    <w:qFormat/>
    <w:rsid w:val="001B46B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B46BD"/>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E92D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70187">
      <w:bodyDiv w:val="1"/>
      <w:marLeft w:val="0"/>
      <w:marRight w:val="0"/>
      <w:marTop w:val="0"/>
      <w:marBottom w:val="0"/>
      <w:divBdr>
        <w:top w:val="none" w:sz="0" w:space="0" w:color="auto"/>
        <w:left w:val="none" w:sz="0" w:space="0" w:color="auto"/>
        <w:bottom w:val="none" w:sz="0" w:space="0" w:color="auto"/>
        <w:right w:val="none" w:sz="0" w:space="0" w:color="auto"/>
      </w:divBdr>
    </w:div>
    <w:div w:id="1212696315">
      <w:bodyDiv w:val="1"/>
      <w:marLeft w:val="0"/>
      <w:marRight w:val="0"/>
      <w:marTop w:val="0"/>
      <w:marBottom w:val="0"/>
      <w:divBdr>
        <w:top w:val="none" w:sz="0" w:space="0" w:color="auto"/>
        <w:left w:val="none" w:sz="0" w:space="0" w:color="auto"/>
        <w:bottom w:val="none" w:sz="0" w:space="0" w:color="auto"/>
        <w:right w:val="none" w:sz="0" w:space="0" w:color="auto"/>
      </w:divBdr>
    </w:div>
    <w:div w:id="1399355401">
      <w:bodyDiv w:val="1"/>
      <w:marLeft w:val="0"/>
      <w:marRight w:val="0"/>
      <w:marTop w:val="0"/>
      <w:marBottom w:val="0"/>
      <w:divBdr>
        <w:top w:val="none" w:sz="0" w:space="0" w:color="auto"/>
        <w:left w:val="none" w:sz="0" w:space="0" w:color="auto"/>
        <w:bottom w:val="none" w:sz="0" w:space="0" w:color="auto"/>
        <w:right w:val="none" w:sz="0" w:space="0" w:color="auto"/>
      </w:divBdr>
    </w:div>
    <w:div w:id="2105373109">
      <w:bodyDiv w:val="1"/>
      <w:marLeft w:val="0"/>
      <w:marRight w:val="0"/>
      <w:marTop w:val="0"/>
      <w:marBottom w:val="0"/>
      <w:divBdr>
        <w:top w:val="none" w:sz="0" w:space="0" w:color="auto"/>
        <w:left w:val="none" w:sz="0" w:space="0" w:color="auto"/>
        <w:bottom w:val="none" w:sz="0" w:space="0" w:color="auto"/>
        <w:right w:val="none" w:sz="0" w:space="0" w:color="auto"/>
      </w:divBdr>
      <w:divsChild>
        <w:div w:id="1891265023">
          <w:marLeft w:val="-115"/>
          <w:marRight w:val="0"/>
          <w:marTop w:val="0"/>
          <w:marBottom w:val="0"/>
          <w:divBdr>
            <w:top w:val="none" w:sz="0" w:space="0" w:color="auto"/>
            <w:left w:val="none" w:sz="0" w:space="0" w:color="auto"/>
            <w:bottom w:val="none" w:sz="0" w:space="0" w:color="auto"/>
            <w:right w:val="none" w:sz="0" w:space="0" w:color="auto"/>
          </w:divBdr>
        </w:div>
        <w:div w:id="1711420813">
          <w:marLeft w:val="-11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sendo.vn/" TargetMode="External"/><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haravan.com/omnichannel" TargetMode="Externa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51DD9F-D942-4AF6-898C-0E2BC5994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19</Pages>
  <Words>3799</Words>
  <Characters>21655</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Hao, Trinh Van</cp:lastModifiedBy>
  <cp:revision>93</cp:revision>
  <dcterms:created xsi:type="dcterms:W3CDTF">2018-03-21T09:29:00Z</dcterms:created>
  <dcterms:modified xsi:type="dcterms:W3CDTF">2018-03-25T04:04:00Z</dcterms:modified>
</cp:coreProperties>
</file>